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8B" w:rsidRDefault="00BA238B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Zadania na 06.04.2020r.</w:t>
      </w:r>
    </w:p>
    <w:p w:rsidR="00BA238B" w:rsidRDefault="00516406" w:rsidP="00BA238B">
      <w:pPr>
        <w:pStyle w:val="Default"/>
      </w:pPr>
      <w:r>
        <w:t>Realizacja Podstawy Programowej :</w:t>
      </w:r>
    </w:p>
    <w:p w:rsidR="00516406" w:rsidRPr="00BA238B" w:rsidRDefault="00516406" w:rsidP="00BA238B">
      <w:pPr>
        <w:pStyle w:val="Default"/>
      </w:pPr>
      <w:r>
        <w:t>I 4, 5, 8, 9;  II  4;  III 8, 9;  IV 1, 2, 4, 6, 9: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Tydzień „Wiosna na wiejskim podwórku”</w:t>
      </w:r>
    </w:p>
    <w:p w:rsidR="0044302F" w:rsidRPr="0044302F" w:rsidRDefault="0044302F" w:rsidP="0044302F">
      <w:pPr>
        <w:pStyle w:val="Default"/>
      </w:pP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Ćwiczenia poranne (robimy cały tydzień to samo):. 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• </w:t>
      </w:r>
      <w:r>
        <w:rPr>
          <w:color w:val="000000"/>
          <w:sz w:val="20"/>
          <w:szCs w:val="20"/>
        </w:rPr>
        <w:t xml:space="preserve">Zabawa orientacyjno-porządkowa </w:t>
      </w:r>
      <w:r>
        <w:rPr>
          <w:i/>
          <w:iCs/>
          <w:color w:val="000000"/>
          <w:sz w:val="20"/>
          <w:szCs w:val="20"/>
        </w:rPr>
        <w:t>Przestraszone kurczątko</w:t>
      </w:r>
      <w:r>
        <w:rPr>
          <w:color w:val="000000"/>
          <w:sz w:val="20"/>
          <w:szCs w:val="20"/>
        </w:rPr>
        <w:t xml:space="preserve"> 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– </w:t>
      </w:r>
      <w:r>
        <w:rPr>
          <w:i/>
          <w:iCs/>
          <w:color w:val="000000"/>
          <w:sz w:val="20"/>
          <w:szCs w:val="20"/>
        </w:rPr>
        <w:t xml:space="preserve">kurczątko </w:t>
      </w:r>
      <w:r>
        <w:rPr>
          <w:b/>
          <w:bCs/>
          <w:i/>
          <w:iCs/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 xml:space="preserve">swobodnie porusza się w różnych kierunkach. Na hasło: </w:t>
      </w:r>
      <w:r>
        <w:rPr>
          <w:i/>
          <w:iCs/>
          <w:color w:val="000000"/>
          <w:sz w:val="20"/>
          <w:szCs w:val="20"/>
        </w:rPr>
        <w:t xml:space="preserve">Uwaga, kot! </w:t>
      </w:r>
      <w:r>
        <w:rPr>
          <w:color w:val="000000"/>
          <w:sz w:val="20"/>
          <w:szCs w:val="20"/>
        </w:rPr>
        <w:t xml:space="preserve">ucieka do </w:t>
      </w:r>
      <w:r>
        <w:rPr>
          <w:i/>
          <w:iCs/>
          <w:color w:val="000000"/>
          <w:sz w:val="20"/>
          <w:szCs w:val="20"/>
        </w:rPr>
        <w:t>kurnika</w:t>
      </w:r>
      <w:r>
        <w:rPr>
          <w:color w:val="000000"/>
          <w:sz w:val="20"/>
          <w:szCs w:val="20"/>
        </w:rPr>
        <w:t xml:space="preserve">, wyznaczonego miejsca w domu, wydając odgłosy: </w:t>
      </w:r>
      <w:r>
        <w:rPr>
          <w:i/>
          <w:iCs/>
          <w:color w:val="000000"/>
          <w:sz w:val="20"/>
          <w:szCs w:val="20"/>
        </w:rPr>
        <w:t xml:space="preserve">pi, pi, pi. </w:t>
      </w:r>
      <w:r>
        <w:rPr>
          <w:color w:val="000000"/>
          <w:sz w:val="20"/>
          <w:szCs w:val="20"/>
        </w:rPr>
        <w:t xml:space="preserve">Hasło: </w:t>
      </w:r>
      <w:r>
        <w:rPr>
          <w:i/>
          <w:iCs/>
          <w:color w:val="000000"/>
          <w:sz w:val="20"/>
          <w:szCs w:val="20"/>
        </w:rPr>
        <w:t xml:space="preserve">Nie ma kota – </w:t>
      </w:r>
      <w:r>
        <w:rPr>
          <w:color w:val="000000"/>
          <w:sz w:val="20"/>
          <w:szCs w:val="20"/>
        </w:rPr>
        <w:t xml:space="preserve">jest sygnałem do ponownego ruchu. 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Ćwiczenia dużych grup mięśniowych </w:t>
      </w:r>
      <w:r>
        <w:rPr>
          <w:i/>
          <w:iCs/>
          <w:color w:val="000000"/>
          <w:sz w:val="20"/>
          <w:szCs w:val="20"/>
        </w:rPr>
        <w:t xml:space="preserve">– Kaczuszka  szuka  ziarenek. 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– </w:t>
      </w:r>
      <w:r>
        <w:rPr>
          <w:i/>
          <w:iCs/>
          <w:color w:val="000000"/>
          <w:sz w:val="20"/>
          <w:szCs w:val="20"/>
        </w:rPr>
        <w:t xml:space="preserve">kaczuszka – </w:t>
      </w:r>
      <w:r>
        <w:rPr>
          <w:color w:val="000000"/>
          <w:sz w:val="20"/>
          <w:szCs w:val="20"/>
        </w:rPr>
        <w:t xml:space="preserve">chodzi małymi kroczkami, kołysząc się na boki; co pewien czas wykonuje skłony tułowia w przód – </w:t>
      </w:r>
      <w:r>
        <w:rPr>
          <w:i/>
          <w:iCs/>
          <w:color w:val="000000"/>
          <w:sz w:val="20"/>
          <w:szCs w:val="20"/>
        </w:rPr>
        <w:t xml:space="preserve">zbiera ziarenka </w:t>
      </w:r>
      <w:r>
        <w:rPr>
          <w:color w:val="000000"/>
          <w:sz w:val="20"/>
          <w:szCs w:val="20"/>
        </w:rPr>
        <w:t xml:space="preserve">i prostuje się. 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Zabawa z elementem </w:t>
      </w:r>
      <w:proofErr w:type="spellStart"/>
      <w:r>
        <w:rPr>
          <w:color w:val="000000"/>
          <w:sz w:val="20"/>
          <w:szCs w:val="20"/>
        </w:rPr>
        <w:t>czworakowania</w:t>
      </w:r>
      <w:proofErr w:type="spellEnd"/>
      <w:r>
        <w:rPr>
          <w:color w:val="000000"/>
          <w:sz w:val="20"/>
          <w:szCs w:val="20"/>
        </w:rPr>
        <w:t xml:space="preserve"> – </w:t>
      </w:r>
      <w:r>
        <w:rPr>
          <w:i/>
          <w:iCs/>
          <w:color w:val="000000"/>
          <w:sz w:val="20"/>
          <w:szCs w:val="20"/>
        </w:rPr>
        <w:t>Psi spacer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Ćwiczenia tułowia – skłony </w:t>
      </w:r>
      <w:r>
        <w:rPr>
          <w:i/>
          <w:iCs/>
          <w:color w:val="000000"/>
          <w:sz w:val="20"/>
          <w:szCs w:val="20"/>
        </w:rPr>
        <w:t xml:space="preserve">Kogut zasypia. 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w siadzie klęcznym wykonuje skłon tułowia w dół z dotknięciem głową kolan – </w:t>
      </w:r>
      <w:r>
        <w:rPr>
          <w:i/>
          <w:iCs/>
          <w:color w:val="000000"/>
          <w:sz w:val="20"/>
          <w:szCs w:val="20"/>
        </w:rPr>
        <w:t xml:space="preserve">kogut chowa głowę w piórka. </w:t>
      </w:r>
      <w:r>
        <w:rPr>
          <w:color w:val="000000"/>
          <w:sz w:val="20"/>
          <w:szCs w:val="20"/>
        </w:rPr>
        <w:t xml:space="preserve">Potem powoli prostuje się i ustawia głowę prosto. 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Ćwiczenie równowagi </w:t>
      </w:r>
      <w:r>
        <w:rPr>
          <w:i/>
          <w:iCs/>
          <w:color w:val="000000"/>
          <w:sz w:val="20"/>
          <w:szCs w:val="20"/>
        </w:rPr>
        <w:t xml:space="preserve">– Na grzędzie. 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– </w:t>
      </w:r>
      <w:r>
        <w:rPr>
          <w:i/>
          <w:iCs/>
          <w:color w:val="000000"/>
          <w:sz w:val="20"/>
          <w:szCs w:val="20"/>
        </w:rPr>
        <w:t xml:space="preserve">kura – </w:t>
      </w:r>
      <w:r>
        <w:rPr>
          <w:color w:val="000000"/>
          <w:sz w:val="20"/>
          <w:szCs w:val="20"/>
        </w:rPr>
        <w:t xml:space="preserve">przechodzi, stawiając nogę za nogą po sznurku w taki sposób, aby z niego nie spaść. 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Zabawa uspokajająca </w:t>
      </w:r>
      <w:r>
        <w:rPr>
          <w:i/>
          <w:iCs/>
          <w:color w:val="000000"/>
          <w:sz w:val="20"/>
          <w:szCs w:val="20"/>
        </w:rPr>
        <w:t xml:space="preserve">– Na podwórku. 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maszeruje po obwodzie koła z rytmicznym klaskaniem i powtarzaniem rymowanki: </w:t>
      </w:r>
      <w:r>
        <w:rPr>
          <w:i/>
          <w:iCs/>
          <w:color w:val="000000"/>
          <w:sz w:val="20"/>
          <w:szCs w:val="20"/>
        </w:rPr>
        <w:t xml:space="preserve">Na podwórku jest wesoło, wiele zwierząt chodzi w koło. Ko, ko, ko i kwa, kwa, kwa, niech zabawa dalej trwa. </w:t>
      </w:r>
    </w:p>
    <w:p w:rsidR="0044302F" w:rsidRDefault="0044302F" w:rsidP="0044302F">
      <w:pPr>
        <w:pStyle w:val="Pa10"/>
        <w:spacing w:before="4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II 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Słuchanie nagrania odgłosów dochodzących z wiejskiego podwórka. 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próbuje rozpoznać zwierzęta po głosach. </w:t>
      </w:r>
    </w:p>
    <w:p w:rsidR="0044302F" w:rsidRDefault="00444316" w:rsidP="0044302F">
      <w:pPr>
        <w:pStyle w:val="Default"/>
      </w:pPr>
      <w:hyperlink r:id="rId5" w:history="1">
        <w:r w:rsidR="0044302F">
          <w:rPr>
            <w:rStyle w:val="Hipercze"/>
          </w:rPr>
          <w:t>https://www.youtube.com/watch?v=3oE8dF4HPAE</w:t>
        </w:r>
      </w:hyperlink>
    </w:p>
    <w:p w:rsidR="0044302F" w:rsidRPr="0044302F" w:rsidRDefault="0044302F" w:rsidP="0044302F">
      <w:pPr>
        <w:pStyle w:val="Default"/>
      </w:pPr>
      <w:r>
        <w:t xml:space="preserve">Uwaga! – nie pokazujcie dzieciom filmu, niech spróbują rozpoznać zwierzęta po odgłosach </w:t>
      </w:r>
      <w:r>
        <w:sym w:font="Wingdings" w:char="F04A"/>
      </w:r>
    </w:p>
    <w:p w:rsidR="0044302F" w:rsidRDefault="009362F9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44302F">
        <w:rPr>
          <w:color w:val="000000"/>
          <w:sz w:val="20"/>
          <w:szCs w:val="20"/>
        </w:rPr>
        <w:t xml:space="preserve">. Zabawa rozwijająca zręczność i szybkość </w:t>
      </w:r>
      <w:r w:rsidR="0044302F">
        <w:rPr>
          <w:i/>
          <w:iCs/>
          <w:color w:val="000000"/>
          <w:sz w:val="20"/>
          <w:szCs w:val="20"/>
        </w:rPr>
        <w:t xml:space="preserve">– Zbieramy robaki. </w:t>
      </w:r>
    </w:p>
    <w:p w:rsidR="009362F9" w:rsidRDefault="009362F9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</w:t>
      </w:r>
      <w:r w:rsidR="0044302F">
        <w:rPr>
          <w:color w:val="000000"/>
          <w:sz w:val="20"/>
          <w:szCs w:val="20"/>
        </w:rPr>
        <w:t xml:space="preserve"> otrzymuje dziewięć </w:t>
      </w:r>
      <w:r>
        <w:rPr>
          <w:color w:val="000000"/>
          <w:sz w:val="20"/>
          <w:szCs w:val="20"/>
        </w:rPr>
        <w:t>kawałków sznurka, włóczki, gumki recepturki</w:t>
      </w:r>
      <w:r w:rsidR="0044302F">
        <w:rPr>
          <w:color w:val="000000"/>
          <w:sz w:val="20"/>
          <w:szCs w:val="20"/>
        </w:rPr>
        <w:t xml:space="preserve"> –</w:t>
      </w:r>
      <w:r>
        <w:rPr>
          <w:color w:val="000000"/>
          <w:sz w:val="20"/>
          <w:szCs w:val="20"/>
        </w:rPr>
        <w:t xml:space="preserve"> są to </w:t>
      </w:r>
      <w:r w:rsidR="0044302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„</w:t>
      </w:r>
      <w:r>
        <w:rPr>
          <w:i/>
          <w:iCs/>
          <w:color w:val="000000"/>
          <w:sz w:val="20"/>
          <w:szCs w:val="20"/>
        </w:rPr>
        <w:t>robaki”</w:t>
      </w:r>
      <w:r w:rsidR="0044302F">
        <w:rPr>
          <w:i/>
          <w:iCs/>
          <w:color w:val="000000"/>
          <w:sz w:val="20"/>
          <w:szCs w:val="20"/>
        </w:rPr>
        <w:t xml:space="preserve">, </w:t>
      </w:r>
      <w:r w:rsidR="0044302F">
        <w:rPr>
          <w:color w:val="000000"/>
          <w:sz w:val="20"/>
          <w:szCs w:val="20"/>
        </w:rPr>
        <w:t xml:space="preserve">tackę i pęsetę; zadaniem </w:t>
      </w:r>
      <w:proofErr w:type="spellStart"/>
      <w:r>
        <w:rPr>
          <w:color w:val="000000"/>
          <w:sz w:val="20"/>
          <w:szCs w:val="20"/>
        </w:rPr>
        <w:t>dziecka</w:t>
      </w:r>
      <w:r w:rsidR="0044302F">
        <w:rPr>
          <w:color w:val="000000"/>
          <w:sz w:val="20"/>
          <w:szCs w:val="20"/>
        </w:rPr>
        <w:t>jest</w:t>
      </w:r>
      <w:proofErr w:type="spellEnd"/>
      <w:r w:rsidR="0044302F">
        <w:rPr>
          <w:color w:val="000000"/>
          <w:sz w:val="20"/>
          <w:szCs w:val="20"/>
        </w:rPr>
        <w:t xml:space="preserve"> jak najszybsze zebranie </w:t>
      </w:r>
      <w:r>
        <w:rPr>
          <w:color w:val="000000"/>
          <w:sz w:val="20"/>
          <w:szCs w:val="20"/>
        </w:rPr>
        <w:t>„robaków”</w:t>
      </w:r>
      <w:r w:rsidR="0044302F">
        <w:rPr>
          <w:color w:val="000000"/>
          <w:sz w:val="20"/>
          <w:szCs w:val="20"/>
        </w:rPr>
        <w:t xml:space="preserve"> za pomocą pęset i położenie ich na tackach</w:t>
      </w:r>
    </w:p>
    <w:p w:rsidR="0044302F" w:rsidRPr="00BA238B" w:rsidRDefault="0044302F" w:rsidP="00BA238B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 </w:t>
      </w:r>
    </w:p>
    <w:p w:rsidR="009362F9" w:rsidRPr="009362F9" w:rsidRDefault="009362F9" w:rsidP="009362F9">
      <w:pPr>
        <w:pStyle w:val="Default"/>
      </w:pPr>
    </w:p>
    <w:p w:rsidR="0044302F" w:rsidRDefault="00BA238B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rStyle w:val="A10"/>
        </w:rPr>
        <w:t>3</w:t>
      </w:r>
      <w:r w:rsidR="0044302F">
        <w:rPr>
          <w:rStyle w:val="A10"/>
        </w:rPr>
        <w:t xml:space="preserve">. Ćwiczenia w książce, s. 73. </w:t>
      </w:r>
    </w:p>
    <w:p w:rsidR="0044302F" w:rsidRDefault="0044302F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Nazywanie produktów przedstawionych na zdjęciach, otrzymanych dzięki zwierzętom hodo</w:t>
      </w:r>
      <w:r>
        <w:rPr>
          <w:color w:val="000000"/>
          <w:sz w:val="20"/>
          <w:szCs w:val="20"/>
        </w:rPr>
        <w:softHyphen/>
        <w:t xml:space="preserve">wanym na wsi. Określanie, w jakim celu ludzie hodują zwierzęta na wsi. </w:t>
      </w:r>
    </w:p>
    <w:p w:rsidR="00A22248" w:rsidRDefault="00A22248" w:rsidP="00A22248">
      <w:hyperlink r:id="rId6" w:anchor="p=73" w:history="1">
        <w:r>
          <w:rPr>
            <w:rStyle w:val="Hipercze"/>
          </w:rPr>
          <w:t>https://flipbooki.mac.pl/przedszkole/kolorowy_start_56latek_ksiazka/mobile/index.html#p=73</w:t>
        </w:r>
      </w:hyperlink>
    </w:p>
    <w:p w:rsidR="00A22248" w:rsidRPr="00A22248" w:rsidRDefault="00A22248" w:rsidP="00A22248">
      <w:pPr>
        <w:pStyle w:val="Default"/>
      </w:pPr>
    </w:p>
    <w:p w:rsidR="009362F9" w:rsidRPr="009362F9" w:rsidRDefault="009362F9" w:rsidP="009362F9">
      <w:pPr>
        <w:pStyle w:val="Default"/>
      </w:pPr>
    </w:p>
    <w:p w:rsidR="0044302F" w:rsidRDefault="00BA238B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  <w:r w:rsidR="0044302F">
        <w:rPr>
          <w:color w:val="000000"/>
          <w:sz w:val="20"/>
          <w:szCs w:val="20"/>
        </w:rPr>
        <w:t xml:space="preserve">Wprowadzenie litery </w:t>
      </w:r>
      <w:r w:rsidR="0044302F">
        <w:rPr>
          <w:b/>
          <w:bCs/>
          <w:color w:val="000000"/>
          <w:sz w:val="20"/>
          <w:szCs w:val="20"/>
        </w:rPr>
        <w:t>f</w:t>
      </w:r>
      <w:r w:rsidR="0044302F">
        <w:rPr>
          <w:color w:val="000000"/>
          <w:sz w:val="20"/>
          <w:szCs w:val="20"/>
        </w:rPr>
        <w:t xml:space="preserve">: małej i wielkiej, drukowanej i pisanej. </w:t>
      </w:r>
    </w:p>
    <w:p w:rsidR="00BA238B" w:rsidRDefault="00BA238B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</w:p>
    <w:p w:rsidR="0044302F" w:rsidRDefault="0044302F" w:rsidP="00BA238B">
      <w:pPr>
        <w:pStyle w:val="Pa2"/>
        <w:ind w:left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Mieszanie kolorów. </w:t>
      </w:r>
    </w:p>
    <w:p w:rsidR="0044302F" w:rsidRDefault="009362F9" w:rsidP="00BA238B">
      <w:pPr>
        <w:pStyle w:val="Pa2"/>
        <w:ind w:left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Rodzic</w:t>
      </w:r>
      <w:r w:rsidR="00C67833">
        <w:rPr>
          <w:color w:val="000000"/>
          <w:sz w:val="20"/>
          <w:szCs w:val="20"/>
        </w:rPr>
        <w:t xml:space="preserve"> przygotowuje</w:t>
      </w:r>
      <w:r w:rsidR="0044302F">
        <w:rPr>
          <w:color w:val="000000"/>
          <w:sz w:val="20"/>
          <w:szCs w:val="20"/>
        </w:rPr>
        <w:t xml:space="preserve"> słoiki z roztworami farb: żółtej, czerwonej i niebieskiej, oraz puste słoiki. </w:t>
      </w:r>
    </w:p>
    <w:p w:rsidR="0044302F" w:rsidRDefault="00C67833" w:rsidP="00BA238B">
      <w:pPr>
        <w:pStyle w:val="Pa2"/>
        <w:ind w:left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Prosi dziecko</w:t>
      </w:r>
      <w:r w:rsidR="0044302F">
        <w:rPr>
          <w:color w:val="000000"/>
          <w:sz w:val="20"/>
          <w:szCs w:val="20"/>
        </w:rPr>
        <w:t>, żeby przypomniał</w:t>
      </w:r>
      <w:r>
        <w:rPr>
          <w:color w:val="000000"/>
          <w:sz w:val="20"/>
          <w:szCs w:val="20"/>
        </w:rPr>
        <w:t>o</w:t>
      </w:r>
      <w:r w:rsidR="0044302F">
        <w:rPr>
          <w:color w:val="000000"/>
          <w:sz w:val="20"/>
          <w:szCs w:val="20"/>
        </w:rPr>
        <w:t xml:space="preserve"> mu, jakie kolory powstaną przez zmieszanie farb: </w:t>
      </w:r>
    </w:p>
    <w:p w:rsidR="0044302F" w:rsidRDefault="0044302F" w:rsidP="0044302F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żółtej i niebieskiej (zielony) </w:t>
      </w:r>
    </w:p>
    <w:p w:rsidR="0044302F" w:rsidRDefault="0044302F" w:rsidP="0044302F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niebieskiej i czerwonej (fioletowy) </w:t>
      </w:r>
    </w:p>
    <w:p w:rsidR="0044302F" w:rsidRDefault="0044302F" w:rsidP="0044302F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czerwonej i żółtej (pomarańczowy). </w:t>
      </w:r>
    </w:p>
    <w:p w:rsidR="0044302F" w:rsidRDefault="0044302F" w:rsidP="0044302F">
      <w:pPr>
        <w:pStyle w:val="Default"/>
        <w:rPr>
          <w:sz w:val="20"/>
          <w:szCs w:val="20"/>
        </w:rPr>
      </w:pPr>
    </w:p>
    <w:p w:rsidR="0044302F" w:rsidRDefault="0044302F" w:rsidP="00BA238B">
      <w:pPr>
        <w:pStyle w:val="Pa2"/>
        <w:ind w:left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 każdej uzyskanej odpowiedzi miesza farby w tych kolorach. </w:t>
      </w:r>
    </w:p>
    <w:p w:rsidR="00C67833" w:rsidRPr="00C67833" w:rsidRDefault="00C67833" w:rsidP="00C67833">
      <w:pPr>
        <w:pStyle w:val="Default"/>
      </w:pPr>
    </w:p>
    <w:p w:rsidR="0044302F" w:rsidRDefault="0044302F" w:rsidP="00BA238B">
      <w:pPr>
        <w:pStyle w:val="Pa2"/>
        <w:ind w:left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Analiza i synteza słuchowa słowa </w:t>
      </w:r>
      <w:r>
        <w:rPr>
          <w:i/>
          <w:iCs/>
          <w:color w:val="000000"/>
          <w:sz w:val="20"/>
          <w:szCs w:val="20"/>
        </w:rPr>
        <w:t xml:space="preserve">farby. </w:t>
      </w:r>
    </w:p>
    <w:p w:rsidR="0044302F" w:rsidRDefault="0044302F" w:rsidP="0044302F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Dzielenie słowa </w:t>
      </w:r>
      <w:r>
        <w:rPr>
          <w:i/>
          <w:iCs/>
          <w:sz w:val="20"/>
          <w:szCs w:val="20"/>
        </w:rPr>
        <w:t xml:space="preserve">farby </w:t>
      </w:r>
      <w:r>
        <w:rPr>
          <w:sz w:val="20"/>
          <w:szCs w:val="20"/>
        </w:rPr>
        <w:t xml:space="preserve">na sylaby, na głoski. </w:t>
      </w:r>
    </w:p>
    <w:p w:rsidR="0044302F" w:rsidRDefault="0044302F" w:rsidP="0044302F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 słyszycie na początku słowa </w:t>
      </w:r>
      <w:r>
        <w:rPr>
          <w:i/>
          <w:iCs/>
          <w:sz w:val="20"/>
          <w:szCs w:val="20"/>
        </w:rPr>
        <w:t>farby</w:t>
      </w:r>
      <w:r>
        <w:rPr>
          <w:sz w:val="20"/>
          <w:szCs w:val="20"/>
        </w:rPr>
        <w:t xml:space="preserve">? </w:t>
      </w:r>
    </w:p>
    <w:p w:rsidR="0044302F" w:rsidRDefault="0044302F" w:rsidP="00BA238B">
      <w:pPr>
        <w:pStyle w:val="Default"/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Podawanie przykładów słów rozpoczynających się głoską </w:t>
      </w:r>
      <w:r>
        <w:rPr>
          <w:i/>
          <w:iCs/>
          <w:sz w:val="20"/>
          <w:szCs w:val="20"/>
        </w:rPr>
        <w:t xml:space="preserve">f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fajka, flaga, foka</w:t>
      </w:r>
      <w:r>
        <w:rPr>
          <w:sz w:val="20"/>
          <w:szCs w:val="20"/>
        </w:rPr>
        <w:t>...), mających ją w środku (</w:t>
      </w:r>
      <w:r>
        <w:rPr>
          <w:i/>
          <w:iCs/>
          <w:sz w:val="20"/>
          <w:szCs w:val="20"/>
        </w:rPr>
        <w:t>agrafka, delfin, perfumy</w:t>
      </w:r>
      <w:r>
        <w:rPr>
          <w:sz w:val="20"/>
          <w:szCs w:val="20"/>
        </w:rPr>
        <w:t>...) oraz na końcu (</w:t>
      </w:r>
      <w:r>
        <w:rPr>
          <w:i/>
          <w:iCs/>
          <w:sz w:val="20"/>
          <w:szCs w:val="20"/>
        </w:rPr>
        <w:t>elf, kilof, traf</w:t>
      </w:r>
      <w:r>
        <w:rPr>
          <w:sz w:val="20"/>
          <w:szCs w:val="20"/>
        </w:rPr>
        <w:t xml:space="preserve">...). </w:t>
      </w:r>
    </w:p>
    <w:p w:rsidR="0044302F" w:rsidRDefault="0044302F" w:rsidP="0044302F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Z ilu głosek składa się słowo </w:t>
      </w:r>
      <w:r>
        <w:rPr>
          <w:i/>
          <w:iCs/>
          <w:sz w:val="20"/>
          <w:szCs w:val="20"/>
        </w:rPr>
        <w:t>farby</w:t>
      </w:r>
      <w:r>
        <w:rPr>
          <w:sz w:val="20"/>
          <w:szCs w:val="20"/>
        </w:rPr>
        <w:t xml:space="preserve">? </w:t>
      </w:r>
    </w:p>
    <w:p w:rsidR="0044302F" w:rsidRDefault="0044302F" w:rsidP="0044302F">
      <w:pPr>
        <w:pStyle w:val="Default"/>
        <w:rPr>
          <w:sz w:val="20"/>
          <w:szCs w:val="20"/>
        </w:rPr>
      </w:pPr>
    </w:p>
    <w:p w:rsidR="0044302F" w:rsidRDefault="0044302F" w:rsidP="00BA238B">
      <w:pPr>
        <w:pStyle w:val="Pa2"/>
        <w:ind w:left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Budowanie schematu słowa </w:t>
      </w:r>
      <w:r>
        <w:rPr>
          <w:i/>
          <w:iCs/>
          <w:color w:val="000000"/>
          <w:sz w:val="20"/>
          <w:szCs w:val="20"/>
        </w:rPr>
        <w:t xml:space="preserve">farby. </w:t>
      </w:r>
      <w:r w:rsidR="00C67833">
        <w:rPr>
          <w:i/>
          <w:iCs/>
          <w:color w:val="000000"/>
          <w:sz w:val="20"/>
          <w:szCs w:val="20"/>
        </w:rPr>
        <w:t>(tyle białych prostokątnych kartoników, ile liter w wyrazie)</w:t>
      </w:r>
    </w:p>
    <w:p w:rsidR="0044302F" w:rsidRDefault="0044302F" w:rsidP="00BA238B">
      <w:pPr>
        <w:pStyle w:val="Pa2"/>
        <w:ind w:left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4. Podawanie przykładów imion rozpoczynających się głoską </w:t>
      </w:r>
      <w:r>
        <w:rPr>
          <w:i/>
          <w:iCs/>
          <w:color w:val="000000"/>
          <w:sz w:val="20"/>
          <w:szCs w:val="20"/>
        </w:rPr>
        <w:t xml:space="preserve">f </w:t>
      </w:r>
      <w:r>
        <w:rPr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Franek, Filip, Felicja, Floren</w:t>
      </w:r>
      <w:r>
        <w:rPr>
          <w:i/>
          <w:iCs/>
          <w:color w:val="000000"/>
          <w:sz w:val="20"/>
          <w:szCs w:val="20"/>
        </w:rPr>
        <w:softHyphen/>
        <w:t>tyna</w:t>
      </w:r>
      <w:r>
        <w:rPr>
          <w:color w:val="000000"/>
          <w:sz w:val="20"/>
          <w:szCs w:val="20"/>
        </w:rPr>
        <w:t xml:space="preserve">...). </w:t>
      </w:r>
    </w:p>
    <w:p w:rsidR="0044302F" w:rsidRDefault="0044302F" w:rsidP="00BA238B">
      <w:pPr>
        <w:pStyle w:val="Pa2"/>
        <w:ind w:left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5. Analiza i synteza słuchowa imienia </w:t>
      </w:r>
      <w:r>
        <w:rPr>
          <w:i/>
          <w:iCs/>
          <w:color w:val="000000"/>
          <w:sz w:val="20"/>
          <w:szCs w:val="20"/>
        </w:rPr>
        <w:t xml:space="preserve">Franek. </w:t>
      </w:r>
    </w:p>
    <w:p w:rsidR="0044302F" w:rsidRDefault="0044302F" w:rsidP="00BA238B">
      <w:pPr>
        <w:pStyle w:val="Pa2"/>
        <w:ind w:left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Dzielenie imienia na sylaby, na głoski; budowanie jego schematu. </w:t>
      </w:r>
    </w:p>
    <w:p w:rsidR="0044302F" w:rsidRDefault="0044302F" w:rsidP="00BA238B">
      <w:pPr>
        <w:pStyle w:val="Pa2"/>
        <w:ind w:left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6. Pokaz litery </w:t>
      </w:r>
      <w:r>
        <w:rPr>
          <w:b/>
          <w:bCs/>
          <w:color w:val="000000"/>
          <w:sz w:val="20"/>
          <w:szCs w:val="20"/>
        </w:rPr>
        <w:t>f</w:t>
      </w:r>
      <w:r>
        <w:rPr>
          <w:color w:val="000000"/>
          <w:sz w:val="20"/>
          <w:szCs w:val="20"/>
        </w:rPr>
        <w:t xml:space="preserve">: małej i wielkiej, drukowanej i pisanej. </w:t>
      </w:r>
    </w:p>
    <w:p w:rsidR="0044302F" w:rsidRDefault="0044302F" w:rsidP="0044302F">
      <w:pPr>
        <w:pStyle w:val="Default"/>
        <w:rPr>
          <w:sz w:val="20"/>
          <w:szCs w:val="20"/>
        </w:rPr>
      </w:pPr>
    </w:p>
    <w:p w:rsidR="00BA238B" w:rsidRDefault="00BA238B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</w:p>
    <w:p w:rsidR="00BA238B" w:rsidRDefault="00BA238B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</w:p>
    <w:p w:rsidR="0044302F" w:rsidRDefault="00BA238B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</w:t>
      </w:r>
      <w:r w:rsidR="0044302F">
        <w:rPr>
          <w:color w:val="000000"/>
          <w:sz w:val="20"/>
          <w:szCs w:val="20"/>
        </w:rPr>
        <w:t xml:space="preserve">Zabawa ruchowa </w:t>
      </w:r>
      <w:r w:rsidR="0044302F">
        <w:rPr>
          <w:i/>
          <w:iCs/>
          <w:color w:val="000000"/>
          <w:sz w:val="20"/>
          <w:szCs w:val="20"/>
        </w:rPr>
        <w:t xml:space="preserve">Dotknij. </w:t>
      </w:r>
    </w:p>
    <w:p w:rsidR="0044302F" w:rsidRDefault="00C67833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 biega po pokoju</w:t>
      </w:r>
      <w:r w:rsidR="0044302F">
        <w:rPr>
          <w:color w:val="000000"/>
          <w:sz w:val="20"/>
          <w:szCs w:val="20"/>
        </w:rPr>
        <w:t>. Gdy usłysz</w:t>
      </w:r>
      <w:r>
        <w:rPr>
          <w:color w:val="000000"/>
          <w:sz w:val="20"/>
          <w:szCs w:val="20"/>
        </w:rPr>
        <w:t>y</w:t>
      </w:r>
      <w:r w:rsidR="0044302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klaśnięcie</w:t>
      </w:r>
      <w:r w:rsidR="0044302F">
        <w:rPr>
          <w:color w:val="000000"/>
          <w:sz w:val="20"/>
          <w:szCs w:val="20"/>
        </w:rPr>
        <w:t>, zatrzymuj</w:t>
      </w:r>
      <w:r>
        <w:rPr>
          <w:color w:val="000000"/>
          <w:sz w:val="20"/>
          <w:szCs w:val="20"/>
        </w:rPr>
        <w:t>e</w:t>
      </w:r>
      <w:r w:rsidR="0044302F">
        <w:rPr>
          <w:color w:val="000000"/>
          <w:sz w:val="20"/>
          <w:szCs w:val="20"/>
        </w:rPr>
        <w:t xml:space="preserve"> się</w:t>
      </w:r>
      <w:r>
        <w:rPr>
          <w:color w:val="000000"/>
          <w:sz w:val="20"/>
          <w:szCs w:val="20"/>
        </w:rPr>
        <w:t xml:space="preserve"> i dotyka</w:t>
      </w:r>
      <w:r w:rsidR="0044302F">
        <w:rPr>
          <w:color w:val="000000"/>
          <w:sz w:val="20"/>
          <w:szCs w:val="20"/>
        </w:rPr>
        <w:t xml:space="preserve"> w </w:t>
      </w:r>
      <w:r>
        <w:rPr>
          <w:color w:val="000000"/>
          <w:sz w:val="20"/>
          <w:szCs w:val="20"/>
        </w:rPr>
        <w:t xml:space="preserve">pokoju </w:t>
      </w:r>
      <w:r w:rsidR="0044302F">
        <w:rPr>
          <w:color w:val="000000"/>
          <w:sz w:val="20"/>
          <w:szCs w:val="20"/>
        </w:rPr>
        <w:t xml:space="preserve"> przed</w:t>
      </w:r>
      <w:r w:rsidR="0044302F">
        <w:rPr>
          <w:color w:val="000000"/>
          <w:sz w:val="20"/>
          <w:szCs w:val="20"/>
        </w:rPr>
        <w:softHyphen/>
        <w:t>miot</w:t>
      </w:r>
      <w:r>
        <w:rPr>
          <w:color w:val="000000"/>
          <w:sz w:val="20"/>
          <w:szCs w:val="20"/>
        </w:rPr>
        <w:t xml:space="preserve">y </w:t>
      </w:r>
      <w:r w:rsidR="0044302F">
        <w:rPr>
          <w:color w:val="000000"/>
          <w:sz w:val="20"/>
          <w:szCs w:val="20"/>
        </w:rPr>
        <w:t xml:space="preserve">w kolorze, jaki wymienił </w:t>
      </w:r>
      <w:r>
        <w:rPr>
          <w:color w:val="000000"/>
          <w:sz w:val="20"/>
          <w:szCs w:val="20"/>
        </w:rPr>
        <w:t>rodzic.</w:t>
      </w:r>
      <w:r w:rsidR="0044302F">
        <w:rPr>
          <w:color w:val="000000"/>
          <w:sz w:val="20"/>
          <w:szCs w:val="20"/>
        </w:rPr>
        <w:t xml:space="preserve"> </w:t>
      </w:r>
    </w:p>
    <w:p w:rsidR="0044302F" w:rsidRDefault="00BA238B" w:rsidP="0044302F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44302F">
        <w:rPr>
          <w:color w:val="000000"/>
          <w:sz w:val="20"/>
          <w:szCs w:val="20"/>
        </w:rPr>
        <w:t xml:space="preserve">. Ćwiczenia w zeszycie </w:t>
      </w:r>
      <w:r w:rsidR="0044302F">
        <w:rPr>
          <w:i/>
          <w:iCs/>
          <w:color w:val="000000"/>
          <w:sz w:val="20"/>
          <w:szCs w:val="20"/>
        </w:rPr>
        <w:t>Nauka czytania, pisania, liczenia</w:t>
      </w:r>
      <w:r w:rsidR="0044302F">
        <w:rPr>
          <w:color w:val="000000"/>
          <w:sz w:val="20"/>
          <w:szCs w:val="20"/>
        </w:rPr>
        <w:t xml:space="preserve">, </w:t>
      </w:r>
      <w:r w:rsidR="00CD73E1">
        <w:rPr>
          <w:color w:val="000000"/>
          <w:sz w:val="20"/>
          <w:szCs w:val="20"/>
        </w:rPr>
        <w:t>(załącznik w PDF)</w:t>
      </w:r>
    </w:p>
    <w:p w:rsidR="00BA238B" w:rsidRPr="00BA238B" w:rsidRDefault="00BA238B" w:rsidP="00BA238B">
      <w:pPr>
        <w:pStyle w:val="Default"/>
      </w:pPr>
    </w:p>
    <w:p w:rsidR="0044302F" w:rsidRDefault="0044302F" w:rsidP="0044302F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Dzielenie słowa </w:t>
      </w:r>
      <w:r>
        <w:rPr>
          <w:i/>
          <w:iCs/>
          <w:sz w:val="20"/>
          <w:szCs w:val="20"/>
        </w:rPr>
        <w:t xml:space="preserve">foka </w:t>
      </w:r>
      <w:r>
        <w:rPr>
          <w:sz w:val="20"/>
          <w:szCs w:val="20"/>
        </w:rPr>
        <w:t xml:space="preserve">na głoski </w:t>
      </w:r>
      <w:r>
        <w:rPr>
          <w:i/>
          <w:iCs/>
          <w:sz w:val="20"/>
          <w:szCs w:val="20"/>
        </w:rPr>
        <w:t xml:space="preserve">– </w:t>
      </w:r>
      <w:r>
        <w:rPr>
          <w:sz w:val="20"/>
          <w:szCs w:val="20"/>
        </w:rPr>
        <w:t xml:space="preserve">podział prostokąta pod rysunkiem na tyle części, z ilu głosek składa się nazwa. </w:t>
      </w:r>
    </w:p>
    <w:p w:rsidR="0044302F" w:rsidRDefault="0044302F" w:rsidP="0044302F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Kolorowanie liter </w:t>
      </w:r>
      <w:r>
        <w:rPr>
          <w:b/>
          <w:bCs/>
          <w:sz w:val="20"/>
          <w:szCs w:val="20"/>
        </w:rPr>
        <w:t>f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F </w:t>
      </w:r>
      <w:r>
        <w:rPr>
          <w:sz w:val="20"/>
          <w:szCs w:val="20"/>
        </w:rPr>
        <w:t xml:space="preserve">na wybrane kolory. </w:t>
      </w:r>
    </w:p>
    <w:p w:rsidR="0044302F" w:rsidRDefault="0044302F" w:rsidP="0044302F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Czytanie połączeń litery </w:t>
      </w:r>
      <w:r>
        <w:rPr>
          <w:b/>
          <w:bCs/>
          <w:sz w:val="20"/>
          <w:szCs w:val="20"/>
        </w:rPr>
        <w:t xml:space="preserve">f </w:t>
      </w:r>
      <w:r>
        <w:rPr>
          <w:sz w:val="20"/>
          <w:szCs w:val="20"/>
        </w:rPr>
        <w:t xml:space="preserve">z poznanymi literami. </w:t>
      </w:r>
    </w:p>
    <w:p w:rsidR="0044302F" w:rsidRDefault="0044302F" w:rsidP="0044302F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Czytanie krótkiego tekstu. </w:t>
      </w:r>
    </w:p>
    <w:p w:rsidR="0044302F" w:rsidRDefault="0044302F" w:rsidP="0044302F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Czytanie wyrazów powstałych z połączenia sylab. </w:t>
      </w:r>
    </w:p>
    <w:p w:rsidR="0044302F" w:rsidRDefault="0044302F" w:rsidP="0044302F">
      <w:pPr>
        <w:pStyle w:val="Defaul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Pisanie liter </w:t>
      </w:r>
      <w:r>
        <w:rPr>
          <w:b/>
          <w:bCs/>
          <w:sz w:val="20"/>
          <w:szCs w:val="20"/>
        </w:rPr>
        <w:t>f</w:t>
      </w:r>
      <w:r>
        <w:rPr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F</w:t>
      </w:r>
      <w:r w:rsidR="00C67833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po śladach.</w:t>
      </w:r>
    </w:p>
    <w:p w:rsidR="0044302F" w:rsidRDefault="0044302F" w:rsidP="0044302F">
      <w:pPr>
        <w:pStyle w:val="Default"/>
        <w:rPr>
          <w:sz w:val="20"/>
          <w:szCs w:val="20"/>
        </w:rPr>
      </w:pPr>
    </w:p>
    <w:p w:rsidR="00C67833" w:rsidRPr="00C67833" w:rsidRDefault="00C67833" w:rsidP="00C67833">
      <w:pPr>
        <w:pStyle w:val="Default"/>
      </w:pPr>
    </w:p>
    <w:sectPr w:rsidR="00C67833" w:rsidRPr="00C67833" w:rsidSect="00EE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235D01"/>
    <w:multiLevelType w:val="hybridMultilevel"/>
    <w:tmpl w:val="C5A78F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259946"/>
    <w:multiLevelType w:val="hybridMultilevel"/>
    <w:tmpl w:val="9C9A97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8DC796B"/>
    <w:multiLevelType w:val="hybridMultilevel"/>
    <w:tmpl w:val="F26844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E203CE7"/>
    <w:multiLevelType w:val="hybridMultilevel"/>
    <w:tmpl w:val="74FD76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9C0829F"/>
    <w:multiLevelType w:val="hybridMultilevel"/>
    <w:tmpl w:val="3C46C6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3140271"/>
    <w:multiLevelType w:val="hybridMultilevel"/>
    <w:tmpl w:val="17C61E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1CEE6DE"/>
    <w:multiLevelType w:val="hybridMultilevel"/>
    <w:tmpl w:val="C4E180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302F"/>
    <w:rsid w:val="0044302F"/>
    <w:rsid w:val="00444316"/>
    <w:rsid w:val="00516406"/>
    <w:rsid w:val="009362F9"/>
    <w:rsid w:val="00A22248"/>
    <w:rsid w:val="00BA238B"/>
    <w:rsid w:val="00BD514E"/>
    <w:rsid w:val="00C67833"/>
    <w:rsid w:val="00CD73E1"/>
    <w:rsid w:val="00DD3108"/>
    <w:rsid w:val="00E84392"/>
    <w:rsid w:val="00EE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3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44302F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44302F"/>
    <w:pPr>
      <w:spacing w:line="201" w:lineRule="atLeast"/>
    </w:pPr>
    <w:rPr>
      <w:color w:val="auto"/>
    </w:rPr>
  </w:style>
  <w:style w:type="character" w:customStyle="1" w:styleId="A10">
    <w:name w:val="A10"/>
    <w:uiPriority w:val="99"/>
    <w:rsid w:val="0044302F"/>
    <w:rPr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44302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kolorowy_start_56latek_ksiazka/mobile/index.html" TargetMode="External"/><Relationship Id="rId5" Type="http://schemas.openxmlformats.org/officeDocument/2006/relationships/hyperlink" Target="https://www.youtube.com/watch?v=3oE8dF4HP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3</cp:revision>
  <dcterms:created xsi:type="dcterms:W3CDTF">2020-04-05T17:03:00Z</dcterms:created>
  <dcterms:modified xsi:type="dcterms:W3CDTF">2020-04-05T17:25:00Z</dcterms:modified>
</cp:coreProperties>
</file>