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6" w:rsidRDefault="00E21E8B">
      <w:pPr>
        <w:rPr>
          <w:sz w:val="28"/>
          <w:szCs w:val="28"/>
        </w:rPr>
      </w:pPr>
      <w:r w:rsidRPr="00AB1DEE">
        <w:rPr>
          <w:sz w:val="28"/>
          <w:szCs w:val="28"/>
        </w:rPr>
        <w:t>Scenariusz zajęć na wtorek 14 kwietnia.</w:t>
      </w:r>
      <w:r w:rsidR="00F374B6" w:rsidRPr="00AB1DEE">
        <w:rPr>
          <w:sz w:val="28"/>
          <w:szCs w:val="28"/>
        </w:rPr>
        <w:t xml:space="preserve"> </w:t>
      </w:r>
    </w:p>
    <w:p w:rsidR="00476A07" w:rsidRPr="00AB1DEE" w:rsidRDefault="00476A07">
      <w:pPr>
        <w:rPr>
          <w:sz w:val="28"/>
          <w:szCs w:val="28"/>
        </w:rPr>
      </w:pPr>
    </w:p>
    <w:p w:rsidR="00783D74" w:rsidRDefault="00F374B6" w:rsidP="00AB1DEE">
      <w:pPr>
        <w:jc w:val="center"/>
        <w:rPr>
          <w:b/>
          <w:sz w:val="32"/>
          <w:szCs w:val="32"/>
        </w:rPr>
      </w:pPr>
      <w:r w:rsidRPr="00476A07">
        <w:rPr>
          <w:b/>
          <w:sz w:val="32"/>
          <w:szCs w:val="32"/>
        </w:rPr>
        <w:t>Temat tygodnia: Wiosenne powroty</w:t>
      </w:r>
    </w:p>
    <w:p w:rsidR="00476A07" w:rsidRPr="00476A07" w:rsidRDefault="00476A07" w:rsidP="00AB1DEE">
      <w:pPr>
        <w:jc w:val="center"/>
        <w:rPr>
          <w:b/>
          <w:sz w:val="32"/>
          <w:szCs w:val="32"/>
        </w:rPr>
      </w:pPr>
    </w:p>
    <w:p w:rsidR="00783D74" w:rsidRPr="00AB1DEE" w:rsidRDefault="00F374B6" w:rsidP="00783D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1DEE">
        <w:rPr>
          <w:b/>
          <w:sz w:val="28"/>
          <w:szCs w:val="28"/>
        </w:rPr>
        <w:t>Zabawa oddechowa: „Piórko</w:t>
      </w:r>
      <w:r w:rsidRPr="00AB1DEE">
        <w:rPr>
          <w:sz w:val="28"/>
          <w:szCs w:val="28"/>
        </w:rPr>
        <w:t>”- do zabawy będzie potrzebne piórko lub inny lekki przedmiot: wacik, bibułka itp. Zadaniem dziecka będzie:</w:t>
      </w:r>
    </w:p>
    <w:p w:rsidR="00F374B6" w:rsidRPr="00AB1DEE" w:rsidRDefault="00F374B6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1DEE">
        <w:rPr>
          <w:sz w:val="28"/>
          <w:szCs w:val="28"/>
        </w:rPr>
        <w:t xml:space="preserve">Dmuchanie na piórko z różną siłą: piórko umieszczamy na brzegu stołu, mnie więcej w środku ustawiamy talerz: czy uda się za pomocą dmuchania umieścić piórko na talerzu? Czy uda się przedmuchać piórko na koniec stołu, albo całkiem zdmuchnąć piórko ze stołu? A czy uda się dmuchać tak, aby piórko poruszało się </w:t>
      </w:r>
      <w:r w:rsidR="00FB57D0" w:rsidRPr="00AB1DEE">
        <w:rPr>
          <w:sz w:val="28"/>
          <w:szCs w:val="28"/>
        </w:rPr>
        <w:t>„</w:t>
      </w:r>
      <w:r w:rsidRPr="00AB1DEE">
        <w:rPr>
          <w:sz w:val="28"/>
          <w:szCs w:val="28"/>
        </w:rPr>
        <w:t>malutkimi kroczkami</w:t>
      </w:r>
      <w:r w:rsidR="00FB57D0" w:rsidRPr="00AB1DEE">
        <w:rPr>
          <w:sz w:val="28"/>
          <w:szCs w:val="28"/>
        </w:rPr>
        <w:t>”?</w:t>
      </w:r>
    </w:p>
    <w:p w:rsidR="00FB57D0" w:rsidRPr="00AB1DEE" w:rsidRDefault="00FB57D0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1DEE">
        <w:rPr>
          <w:sz w:val="28"/>
          <w:szCs w:val="28"/>
        </w:rPr>
        <w:t xml:space="preserve">Jak długo uda się dziecku utrzymywać piórko w powietrzu? </w:t>
      </w:r>
    </w:p>
    <w:p w:rsidR="00FB57D0" w:rsidRDefault="00FB57D0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1DEE">
        <w:rPr>
          <w:sz w:val="28"/>
          <w:szCs w:val="28"/>
        </w:rPr>
        <w:t>Piórko wkładamy do kubeczka, czy uda się dziecku dmuchając wydostać je z kubka?</w:t>
      </w:r>
    </w:p>
    <w:p w:rsidR="00AB1DEE" w:rsidRPr="00AB1DEE" w:rsidRDefault="00AB1DEE" w:rsidP="00AB1DEE">
      <w:pPr>
        <w:pStyle w:val="Akapitzlist"/>
        <w:ind w:left="1440"/>
        <w:rPr>
          <w:sz w:val="28"/>
          <w:szCs w:val="28"/>
        </w:rPr>
      </w:pPr>
    </w:p>
    <w:p w:rsidR="00172CC0" w:rsidRDefault="00FB57D0" w:rsidP="00FB57D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1DEE">
        <w:rPr>
          <w:b/>
          <w:sz w:val="28"/>
          <w:szCs w:val="28"/>
        </w:rPr>
        <w:t>Zabawa matematyczna: „Gdzie jest ptaszek?-</w:t>
      </w:r>
      <w:r w:rsidRPr="00AB1DEE">
        <w:rPr>
          <w:sz w:val="28"/>
          <w:szCs w:val="28"/>
        </w:rPr>
        <w:t xml:space="preserve"> jeśli zrobiliście już gibające się ptaszki (scenariusz z czwartku) to wykorzystamy je dziś, aby utrwalić położenie przedmiotów w przestrzeni, z czym dzieci niestety mają dość często problem. Zamiast ptaszków można oczywiście wykorzystać każdą inną zabawkę. Zadaniem dziecka będzie umieszczać ptaszka/zabawkę według poleceń rodzica: połóż ptaszka na krześle, pod stołem, na prawej ręce, na lewej nodze, na głowie, nad stołem, o</w:t>
      </w:r>
      <w:r w:rsidR="000C255D">
        <w:rPr>
          <w:sz w:val="28"/>
          <w:szCs w:val="28"/>
        </w:rPr>
        <w:t>bok kubeczka, itp. Za  każdą złą</w:t>
      </w:r>
      <w:r w:rsidRPr="00AB1DEE">
        <w:rPr>
          <w:sz w:val="28"/>
          <w:szCs w:val="28"/>
        </w:rPr>
        <w:t xml:space="preserve"> odpowiedź dziecko daje </w:t>
      </w:r>
      <w:proofErr w:type="spellStart"/>
      <w:r w:rsidRPr="00AB1DEE">
        <w:rPr>
          <w:sz w:val="28"/>
          <w:szCs w:val="28"/>
        </w:rPr>
        <w:t>fanta</w:t>
      </w:r>
      <w:proofErr w:type="spellEnd"/>
      <w:r w:rsidRPr="00AB1DEE">
        <w:rPr>
          <w:sz w:val="28"/>
          <w:szCs w:val="28"/>
        </w:rPr>
        <w:t>, czyli buta, spinkę, na koniec należy fanty wykupić- zrobić przysiad, podskoczyć, itp.</w:t>
      </w:r>
    </w:p>
    <w:p w:rsidR="00AB1DEE" w:rsidRDefault="00AB1DEE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476A07" w:rsidRPr="00AB1DEE" w:rsidRDefault="00476A07" w:rsidP="00AB1DEE">
      <w:pPr>
        <w:pStyle w:val="Akapitzlist"/>
        <w:rPr>
          <w:sz w:val="28"/>
          <w:szCs w:val="28"/>
        </w:rPr>
      </w:pPr>
    </w:p>
    <w:p w:rsidR="00FB57D0" w:rsidRPr="00AB1DEE" w:rsidRDefault="00A539C0" w:rsidP="00FB57D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AB1DEE">
        <w:rPr>
          <w:b/>
          <w:sz w:val="28"/>
          <w:szCs w:val="28"/>
        </w:rPr>
        <w:lastRenderedPageBreak/>
        <w:t>Zabawa dydaktyczna: „Co to za ptak?”- zagadki o ptakach:</w:t>
      </w:r>
      <w:r w:rsidR="00FB57D0" w:rsidRPr="00AB1DEE">
        <w:rPr>
          <w:b/>
          <w:sz w:val="28"/>
          <w:szCs w:val="28"/>
        </w:rPr>
        <w:t xml:space="preserve"> </w:t>
      </w:r>
    </w:p>
    <w:p w:rsidR="00A539C0" w:rsidRPr="00AB1DEE" w:rsidRDefault="00A539C0" w:rsidP="00A539C0">
      <w:pPr>
        <w:pStyle w:val="Akapitzlist"/>
        <w:rPr>
          <w:sz w:val="28"/>
          <w:szCs w:val="28"/>
        </w:rPr>
      </w:pPr>
    </w:p>
    <w:p w:rsidR="008B1A80" w:rsidRPr="00476A07" w:rsidRDefault="00A539C0" w:rsidP="00476A07">
      <w:pPr>
        <w:pStyle w:val="Akapitzlist"/>
        <w:rPr>
          <w:sz w:val="28"/>
          <w:szCs w:val="28"/>
        </w:rPr>
      </w:pPr>
      <w:r w:rsidRPr="00AB1DEE">
        <w:rPr>
          <w:sz w:val="28"/>
          <w:szCs w:val="28"/>
        </w:rPr>
        <w:t>Nogi ma czerwone, cienkie jak patyki, a po swoje przysmaki przybył aż z Afryki. (bocian)</w:t>
      </w:r>
    </w:p>
    <w:p w:rsidR="00AB1DEE" w:rsidRDefault="008B1A80" w:rsidP="00A539C0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4905820" cy="3499485"/>
            <wp:effectExtent l="0" t="0" r="9525" b="5715"/>
            <wp:docPr id="1" name="Obraz 1" descr="bocian fot. MabelAmber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ian fot. MabelAmber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928" cy="35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EE" w:rsidRDefault="00AB1DEE" w:rsidP="00AB1DEE">
      <w:pPr>
        <w:pStyle w:val="Akapitzlist"/>
        <w:rPr>
          <w:sz w:val="28"/>
          <w:szCs w:val="28"/>
        </w:rPr>
      </w:pPr>
    </w:p>
    <w:p w:rsidR="00476A07" w:rsidRDefault="00476A07" w:rsidP="00AB1DEE">
      <w:pPr>
        <w:pStyle w:val="Akapitzlist"/>
        <w:rPr>
          <w:sz w:val="28"/>
          <w:szCs w:val="28"/>
        </w:rPr>
      </w:pPr>
    </w:p>
    <w:p w:rsidR="00AB1DEE" w:rsidRPr="00AB1DEE" w:rsidRDefault="00AB1DEE" w:rsidP="00AB1DEE">
      <w:pPr>
        <w:pStyle w:val="Akapitzlist"/>
        <w:rPr>
          <w:sz w:val="28"/>
          <w:szCs w:val="28"/>
        </w:rPr>
      </w:pPr>
      <w:r w:rsidRPr="00AB1DEE">
        <w:rPr>
          <w:sz w:val="28"/>
          <w:szCs w:val="28"/>
        </w:rPr>
        <w:t>Wzbija się w niebo śpiewak malutki, z góry przesyła wiosenne nutki,</w:t>
      </w:r>
    </w:p>
    <w:p w:rsidR="00AB1DEE" w:rsidRPr="00476A07" w:rsidRDefault="00AB1DEE" w:rsidP="00476A07">
      <w:pPr>
        <w:pStyle w:val="Akapitzlist"/>
        <w:rPr>
          <w:sz w:val="28"/>
          <w:szCs w:val="28"/>
        </w:rPr>
      </w:pPr>
      <w:r w:rsidRPr="00AB1DEE">
        <w:rPr>
          <w:sz w:val="28"/>
          <w:szCs w:val="28"/>
        </w:rPr>
        <w:t>A każda nuta dźwięczy jak dzwonek i już wiadomo, że to …</w:t>
      </w:r>
      <w:r w:rsidR="00476A07">
        <w:rPr>
          <w:sz w:val="28"/>
          <w:szCs w:val="28"/>
        </w:rPr>
        <w:t>… (skowronek)</w:t>
      </w:r>
    </w:p>
    <w:p w:rsidR="00476A07" w:rsidRDefault="00AB1DEE" w:rsidP="00AB1DEE">
      <w:pPr>
        <w:tabs>
          <w:tab w:val="left" w:pos="1020"/>
        </w:tabs>
      </w:pPr>
      <w:r>
        <w:tab/>
      </w:r>
      <w:r>
        <w:rPr>
          <w:noProof/>
          <w:lang w:eastAsia="pl-PL"/>
        </w:rPr>
        <w:drawing>
          <wp:inline distT="0" distB="0" distL="0" distR="0">
            <wp:extent cx="4597400" cy="3064933"/>
            <wp:effectExtent l="0" t="0" r="0" b="2540"/>
            <wp:docPr id="2" name="Obraz 2" descr="Skowronek zwyczajny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wronek zwyczajny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530" cy="308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7" w:rsidRDefault="00476A07" w:rsidP="00476A07">
      <w:pPr>
        <w:spacing w:after="0" w:line="240" w:lineRule="auto"/>
        <w:rPr>
          <w:sz w:val="28"/>
          <w:szCs w:val="28"/>
        </w:rPr>
      </w:pPr>
      <w:r w:rsidRPr="00476A07">
        <w:rPr>
          <w:sz w:val="28"/>
          <w:szCs w:val="28"/>
        </w:rPr>
        <w:lastRenderedPageBreak/>
        <w:t>Nie ma lepszej lotniczki. Ogon jak nożyczki.</w:t>
      </w:r>
    </w:p>
    <w:p w:rsidR="00476A07" w:rsidRPr="00476A07" w:rsidRDefault="00476A07" w:rsidP="00476A07">
      <w:pPr>
        <w:spacing w:after="0" w:line="240" w:lineRule="auto"/>
        <w:rPr>
          <w:sz w:val="28"/>
          <w:szCs w:val="28"/>
        </w:rPr>
      </w:pPr>
      <w:r w:rsidRPr="00476A07">
        <w:rPr>
          <w:sz w:val="28"/>
          <w:szCs w:val="28"/>
        </w:rPr>
        <w:t>Lepi gniazdo pod strzechą, jest dla ludzi pociechą.</w:t>
      </w:r>
    </w:p>
    <w:p w:rsidR="00A539C0" w:rsidRDefault="00476A07" w:rsidP="00476A07">
      <w:pPr>
        <w:spacing w:after="0" w:line="240" w:lineRule="auto"/>
        <w:rPr>
          <w:sz w:val="28"/>
          <w:szCs w:val="28"/>
        </w:rPr>
      </w:pPr>
      <w:r w:rsidRPr="00476A07">
        <w:rPr>
          <w:sz w:val="28"/>
          <w:szCs w:val="28"/>
        </w:rPr>
        <w:t>W powietrzu toczy kółka, kto to taki? To………. (jaskółka)</w:t>
      </w:r>
    </w:p>
    <w:p w:rsidR="00476A07" w:rsidRPr="00476A07" w:rsidRDefault="00476A07" w:rsidP="00476A07">
      <w:pPr>
        <w:spacing w:after="0" w:line="240" w:lineRule="auto"/>
        <w:rPr>
          <w:sz w:val="28"/>
          <w:szCs w:val="28"/>
        </w:rPr>
      </w:pPr>
    </w:p>
    <w:p w:rsidR="00AB1DEE" w:rsidRDefault="00AB1DEE" w:rsidP="00476A07">
      <w:pPr>
        <w:tabs>
          <w:tab w:val="left" w:pos="1020"/>
        </w:tabs>
        <w:jc w:val="center"/>
      </w:pPr>
      <w:r>
        <w:rPr>
          <w:noProof/>
          <w:lang w:eastAsia="pl-PL"/>
        </w:rPr>
        <w:drawing>
          <wp:inline distT="0" distB="0" distL="0" distR="0">
            <wp:extent cx="3867150" cy="5772150"/>
            <wp:effectExtent l="0" t="0" r="0" b="0"/>
            <wp:docPr id="3" name="Obraz 3" descr="https://i.pinimg.com/originals/72/ed/99/72ed997d52072e57edf09f507641a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72/ed/99/72ed997d52072e57edf09f507641a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Default="00476A07" w:rsidP="00476A07">
      <w:pPr>
        <w:pStyle w:val="Akapitzlist"/>
        <w:rPr>
          <w:sz w:val="28"/>
          <w:szCs w:val="28"/>
        </w:rPr>
      </w:pPr>
    </w:p>
    <w:p w:rsidR="00476A07" w:rsidRPr="00AB1DEE" w:rsidRDefault="00476A07" w:rsidP="00476A07">
      <w:pPr>
        <w:pStyle w:val="Akapitzlist"/>
        <w:rPr>
          <w:sz w:val="28"/>
          <w:szCs w:val="28"/>
        </w:rPr>
      </w:pPr>
      <w:bookmarkStart w:id="0" w:name="_GoBack"/>
      <w:bookmarkEnd w:id="0"/>
      <w:r w:rsidRPr="00AB1DEE">
        <w:rPr>
          <w:sz w:val="28"/>
          <w:szCs w:val="28"/>
        </w:rPr>
        <w:lastRenderedPageBreak/>
        <w:t>Spotkasz ją w lesie albo w parku, albo w domowym zegarku. (kukułka)</w:t>
      </w:r>
    </w:p>
    <w:p w:rsidR="00AB1DEE" w:rsidRDefault="00AB1DEE" w:rsidP="00AB1DEE"/>
    <w:p w:rsidR="00AB1DEE" w:rsidRPr="00AB1DEE" w:rsidRDefault="00AB1DEE" w:rsidP="00AB1DEE">
      <w:r>
        <w:rPr>
          <w:noProof/>
          <w:lang w:eastAsia="pl-PL"/>
        </w:rPr>
        <w:drawing>
          <wp:inline distT="0" distB="0" distL="0" distR="0">
            <wp:extent cx="5760720" cy="3844230"/>
            <wp:effectExtent l="0" t="0" r="0" b="4445"/>
            <wp:docPr id="4" name="Obraz 4" descr="Kukułka - zdjęcie - Fotoblog jakubj.flo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kułka - zdjęcie - Fotoblog jakubj.flog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EE" w:rsidRDefault="00AB1DEE" w:rsidP="00AB1DEE"/>
    <w:p w:rsidR="00AB1DEE" w:rsidRPr="00AB1DEE" w:rsidRDefault="00AB1DEE" w:rsidP="00AB1DEE"/>
    <w:sectPr w:rsidR="00AB1DEE" w:rsidRPr="00AB1DEE" w:rsidSect="00AF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8BF"/>
    <w:multiLevelType w:val="hybridMultilevel"/>
    <w:tmpl w:val="597EB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156DE"/>
    <w:multiLevelType w:val="hybridMultilevel"/>
    <w:tmpl w:val="F5E6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E8B"/>
    <w:rsid w:val="000C255D"/>
    <w:rsid w:val="00172CC0"/>
    <w:rsid w:val="00394B96"/>
    <w:rsid w:val="00476A07"/>
    <w:rsid w:val="00783D74"/>
    <w:rsid w:val="008B1A80"/>
    <w:rsid w:val="00967429"/>
    <w:rsid w:val="00A539C0"/>
    <w:rsid w:val="00AB1DEE"/>
    <w:rsid w:val="00AF1E4B"/>
    <w:rsid w:val="00E21E8B"/>
    <w:rsid w:val="00F374B6"/>
    <w:rsid w:val="00FB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D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2020-04-13T17:39:00Z</dcterms:created>
  <dcterms:modified xsi:type="dcterms:W3CDTF">2020-04-13T17:39:00Z</dcterms:modified>
</cp:coreProperties>
</file>