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916" w:rsidRPr="00CF4DE5" w:rsidRDefault="002C6A68">
      <w:pPr>
        <w:rPr>
          <w:sz w:val="28"/>
          <w:szCs w:val="28"/>
        </w:rPr>
      </w:pPr>
      <w:r w:rsidRPr="00CF4DE5">
        <w:rPr>
          <w:sz w:val="28"/>
          <w:szCs w:val="28"/>
        </w:rPr>
        <w:t xml:space="preserve">Scenariusz zajęć na czwartek </w:t>
      </w:r>
      <w:r w:rsidR="006172A3" w:rsidRPr="00CF4DE5">
        <w:rPr>
          <w:sz w:val="28"/>
          <w:szCs w:val="28"/>
        </w:rPr>
        <w:t>30</w:t>
      </w:r>
      <w:r w:rsidRPr="00CF4DE5">
        <w:rPr>
          <w:sz w:val="28"/>
          <w:szCs w:val="28"/>
        </w:rPr>
        <w:t xml:space="preserve"> kwietnia:</w:t>
      </w:r>
    </w:p>
    <w:p w:rsidR="000A418B" w:rsidRPr="00CF4DE5" w:rsidRDefault="000A418B">
      <w:pPr>
        <w:rPr>
          <w:sz w:val="28"/>
          <w:szCs w:val="28"/>
        </w:rPr>
      </w:pPr>
    </w:p>
    <w:p w:rsidR="00F95666" w:rsidRPr="00CF4DE5" w:rsidRDefault="002C6A68" w:rsidP="005304C5">
      <w:pPr>
        <w:pStyle w:val="Akapitzlist"/>
        <w:numPr>
          <w:ilvl w:val="0"/>
          <w:numId w:val="1"/>
        </w:numPr>
        <w:jc w:val="both"/>
        <w:rPr>
          <w:sz w:val="28"/>
          <w:szCs w:val="28"/>
        </w:rPr>
      </w:pPr>
      <w:r w:rsidRPr="00CF4DE5">
        <w:rPr>
          <w:b/>
          <w:sz w:val="28"/>
          <w:szCs w:val="28"/>
        </w:rPr>
        <w:t xml:space="preserve">Zabawa </w:t>
      </w:r>
      <w:r w:rsidR="006172A3" w:rsidRPr="00CF4DE5">
        <w:rPr>
          <w:b/>
          <w:sz w:val="28"/>
          <w:szCs w:val="28"/>
        </w:rPr>
        <w:t>słowna</w:t>
      </w:r>
      <w:r w:rsidR="005304C5" w:rsidRPr="00CF4DE5">
        <w:rPr>
          <w:b/>
          <w:sz w:val="28"/>
          <w:szCs w:val="28"/>
        </w:rPr>
        <w:t>: „</w:t>
      </w:r>
      <w:r w:rsidR="006172A3" w:rsidRPr="00CF4DE5">
        <w:rPr>
          <w:b/>
          <w:sz w:val="28"/>
          <w:szCs w:val="28"/>
        </w:rPr>
        <w:t>Polskie łamańce językowe</w:t>
      </w:r>
      <w:r w:rsidR="005304C5" w:rsidRPr="00CF4DE5">
        <w:rPr>
          <w:b/>
          <w:sz w:val="28"/>
          <w:szCs w:val="28"/>
        </w:rPr>
        <w:t>”</w:t>
      </w:r>
      <w:r w:rsidR="00407529" w:rsidRPr="00CF4DE5">
        <w:rPr>
          <w:b/>
          <w:sz w:val="28"/>
          <w:szCs w:val="28"/>
        </w:rPr>
        <w:t xml:space="preserve"> (PP IV 2,5)</w:t>
      </w:r>
      <w:r w:rsidR="005304C5" w:rsidRPr="00CF4DE5">
        <w:rPr>
          <w:b/>
          <w:sz w:val="28"/>
          <w:szCs w:val="28"/>
        </w:rPr>
        <w:t>-</w:t>
      </w:r>
      <w:r w:rsidR="005304C5" w:rsidRPr="00CF4DE5">
        <w:rPr>
          <w:sz w:val="28"/>
          <w:szCs w:val="28"/>
        </w:rPr>
        <w:t xml:space="preserve"> </w:t>
      </w:r>
    </w:p>
    <w:p w:rsidR="006172A3" w:rsidRPr="00CF4DE5" w:rsidRDefault="006172A3" w:rsidP="006172A3">
      <w:pPr>
        <w:pStyle w:val="Akapitzlist"/>
        <w:autoSpaceDE w:val="0"/>
        <w:autoSpaceDN w:val="0"/>
        <w:adjustRightInd w:val="0"/>
        <w:spacing w:after="0" w:line="276" w:lineRule="auto"/>
        <w:rPr>
          <w:rFonts w:ascii="Times New Roman" w:eastAsia="TimesNewRomanPSMT" w:hAnsi="Times New Roman" w:cs="Times New Roman"/>
          <w:sz w:val="28"/>
          <w:szCs w:val="28"/>
          <w:lang w:eastAsia="pl-PL"/>
        </w:rPr>
      </w:pPr>
      <w:r w:rsidRPr="00CF4DE5">
        <w:rPr>
          <w:rFonts w:ascii="Times New Roman" w:eastAsia="TimesNewRomanPSMT" w:hAnsi="Times New Roman" w:cs="Times New Roman"/>
          <w:sz w:val="28"/>
          <w:szCs w:val="28"/>
          <w:lang w:eastAsia="pl-PL"/>
        </w:rPr>
        <w:t xml:space="preserve">Zapraszamy dziś do ćwiczeń </w:t>
      </w:r>
      <w:proofErr w:type="spellStart"/>
      <w:r w:rsidRPr="00CF4DE5">
        <w:rPr>
          <w:rFonts w:ascii="Times New Roman" w:eastAsia="TimesNewRomanPSMT" w:hAnsi="Times New Roman" w:cs="Times New Roman"/>
          <w:sz w:val="28"/>
          <w:szCs w:val="28"/>
          <w:lang w:eastAsia="pl-PL"/>
        </w:rPr>
        <w:t>dykcyjnych</w:t>
      </w:r>
      <w:proofErr w:type="spellEnd"/>
      <w:r w:rsidRPr="00CF4DE5">
        <w:rPr>
          <w:rFonts w:ascii="Times New Roman" w:eastAsia="TimesNewRomanPSMT" w:hAnsi="Times New Roman" w:cs="Times New Roman"/>
          <w:sz w:val="28"/>
          <w:szCs w:val="28"/>
          <w:lang w:eastAsia="pl-PL"/>
        </w:rPr>
        <w:t xml:space="preserve">. Dzieci powtarzają po rodzicu popularne zdania: </w:t>
      </w:r>
    </w:p>
    <w:p w:rsidR="006172A3" w:rsidRPr="00CF4DE5" w:rsidRDefault="006172A3" w:rsidP="006172A3">
      <w:pPr>
        <w:pStyle w:val="Akapitzlist"/>
        <w:autoSpaceDE w:val="0"/>
        <w:autoSpaceDN w:val="0"/>
        <w:adjustRightInd w:val="0"/>
        <w:spacing w:after="0" w:line="276" w:lineRule="auto"/>
        <w:rPr>
          <w:rFonts w:ascii="Times New Roman" w:eastAsia="TimesNewRomanPSMT" w:hAnsi="Times New Roman" w:cs="Times New Roman"/>
          <w:sz w:val="28"/>
          <w:szCs w:val="28"/>
          <w:lang w:eastAsia="pl-PL"/>
        </w:rPr>
      </w:pPr>
      <w:r w:rsidRPr="00CF4DE5">
        <w:rPr>
          <w:rFonts w:ascii="Times New Roman" w:eastAsia="TimesNewRomanPSMT" w:hAnsi="Times New Roman" w:cs="Times New Roman"/>
          <w:sz w:val="28"/>
          <w:szCs w:val="28"/>
          <w:lang w:eastAsia="pl-PL"/>
        </w:rPr>
        <w:t>„Stół z powyłamywanymi nogami”</w:t>
      </w:r>
    </w:p>
    <w:p w:rsidR="006172A3" w:rsidRPr="00CF4DE5" w:rsidRDefault="006172A3" w:rsidP="006172A3">
      <w:pPr>
        <w:pStyle w:val="Akapitzlist"/>
        <w:autoSpaceDE w:val="0"/>
        <w:autoSpaceDN w:val="0"/>
        <w:adjustRightInd w:val="0"/>
        <w:spacing w:after="0" w:line="276" w:lineRule="auto"/>
        <w:rPr>
          <w:rFonts w:ascii="Times New Roman" w:eastAsia="TimesNewRomanPSMT" w:hAnsi="Times New Roman" w:cs="Times New Roman"/>
          <w:sz w:val="28"/>
          <w:szCs w:val="28"/>
          <w:lang w:eastAsia="pl-PL"/>
        </w:rPr>
      </w:pPr>
      <w:r w:rsidRPr="00CF4DE5">
        <w:rPr>
          <w:rFonts w:ascii="Times New Roman" w:eastAsia="TimesNewRomanPSMT" w:hAnsi="Times New Roman" w:cs="Times New Roman"/>
          <w:sz w:val="28"/>
          <w:szCs w:val="28"/>
          <w:lang w:eastAsia="pl-PL"/>
        </w:rPr>
        <w:t>„W Szczebrzeszynie chrząszcz brzmi w trzcinie”</w:t>
      </w:r>
    </w:p>
    <w:p w:rsidR="006172A3" w:rsidRPr="00CF4DE5" w:rsidRDefault="006172A3" w:rsidP="006172A3">
      <w:pPr>
        <w:pStyle w:val="Akapitzlist"/>
        <w:autoSpaceDE w:val="0"/>
        <w:autoSpaceDN w:val="0"/>
        <w:adjustRightInd w:val="0"/>
        <w:spacing w:after="0" w:line="276" w:lineRule="auto"/>
        <w:rPr>
          <w:rFonts w:ascii="Times New Roman" w:eastAsia="TimesNewRomanPSMT" w:hAnsi="Times New Roman" w:cs="Times New Roman"/>
          <w:sz w:val="28"/>
          <w:szCs w:val="28"/>
          <w:lang w:eastAsia="pl-PL"/>
        </w:rPr>
      </w:pPr>
      <w:r w:rsidRPr="00CF4DE5">
        <w:rPr>
          <w:rFonts w:ascii="Times New Roman" w:eastAsia="TimesNewRomanPSMT" w:hAnsi="Times New Roman" w:cs="Times New Roman"/>
          <w:sz w:val="28"/>
          <w:szCs w:val="28"/>
          <w:lang w:eastAsia="pl-PL"/>
        </w:rPr>
        <w:t>„Jola lojalna, Jola nielojalna”</w:t>
      </w:r>
    </w:p>
    <w:p w:rsidR="006172A3" w:rsidRPr="00CF4DE5" w:rsidRDefault="006172A3" w:rsidP="006172A3">
      <w:pPr>
        <w:pStyle w:val="Akapitzlist"/>
        <w:autoSpaceDE w:val="0"/>
        <w:autoSpaceDN w:val="0"/>
        <w:adjustRightInd w:val="0"/>
        <w:spacing w:after="0" w:line="276" w:lineRule="auto"/>
        <w:rPr>
          <w:rFonts w:ascii="Times New Roman" w:eastAsia="TimesNewRomanPSMT" w:hAnsi="Times New Roman" w:cs="Times New Roman"/>
          <w:sz w:val="28"/>
          <w:szCs w:val="28"/>
          <w:lang w:eastAsia="pl-PL"/>
        </w:rPr>
      </w:pPr>
      <w:r w:rsidRPr="00CF4DE5">
        <w:rPr>
          <w:rFonts w:ascii="Times New Roman" w:eastAsia="TimesNewRomanPSMT" w:hAnsi="Times New Roman" w:cs="Times New Roman"/>
          <w:sz w:val="28"/>
          <w:szCs w:val="28"/>
          <w:lang w:eastAsia="pl-PL"/>
        </w:rPr>
        <w:t>„</w:t>
      </w:r>
      <w:r w:rsidR="00FD7146" w:rsidRPr="00CF4DE5">
        <w:rPr>
          <w:rFonts w:ascii="Times New Roman" w:hAnsi="Times New Roman" w:cs="Times New Roman"/>
          <w:sz w:val="28"/>
          <w:szCs w:val="28"/>
        </w:rPr>
        <w:t>I cóż, że ze Szwecji?</w:t>
      </w:r>
    </w:p>
    <w:p w:rsidR="006172A3" w:rsidRPr="00CF4DE5" w:rsidRDefault="006172A3" w:rsidP="006172A3">
      <w:pPr>
        <w:pStyle w:val="Akapitzlist"/>
        <w:autoSpaceDE w:val="0"/>
        <w:autoSpaceDN w:val="0"/>
        <w:adjustRightInd w:val="0"/>
        <w:spacing w:after="0" w:line="276" w:lineRule="auto"/>
        <w:rPr>
          <w:rFonts w:ascii="Times New Roman" w:eastAsia="Times New Roman" w:hAnsi="Times New Roman" w:cs="Times New Roman"/>
          <w:sz w:val="28"/>
          <w:szCs w:val="28"/>
          <w:lang w:eastAsia="pl-PL"/>
        </w:rPr>
      </w:pPr>
      <w:r w:rsidRPr="00CF4DE5">
        <w:rPr>
          <w:rFonts w:ascii="Times New Roman" w:eastAsia="TimesNewRomanPSMT" w:hAnsi="Times New Roman" w:cs="Times New Roman"/>
          <w:sz w:val="28"/>
          <w:szCs w:val="28"/>
          <w:lang w:eastAsia="pl-PL"/>
        </w:rPr>
        <w:t>„Król Karol kupił królowej Karolinie kolorowe korale”</w:t>
      </w:r>
    </w:p>
    <w:p w:rsidR="006172A3" w:rsidRPr="00CF4DE5" w:rsidRDefault="006172A3" w:rsidP="006172A3">
      <w:pPr>
        <w:pStyle w:val="Akapitzlist"/>
        <w:jc w:val="both"/>
        <w:rPr>
          <w:rFonts w:ascii="Times New Roman" w:hAnsi="Times New Roman" w:cs="Times New Roman"/>
          <w:sz w:val="28"/>
          <w:szCs w:val="28"/>
        </w:rPr>
      </w:pPr>
      <w:r w:rsidRPr="00CF4DE5">
        <w:rPr>
          <w:rFonts w:ascii="Times New Roman" w:hAnsi="Times New Roman" w:cs="Times New Roman"/>
          <w:sz w:val="28"/>
          <w:szCs w:val="28"/>
        </w:rPr>
        <w:t>„</w:t>
      </w:r>
      <w:r w:rsidR="00FD7146" w:rsidRPr="00CF4DE5">
        <w:rPr>
          <w:rFonts w:ascii="Times New Roman" w:hAnsi="Times New Roman" w:cs="Times New Roman"/>
          <w:sz w:val="28"/>
          <w:szCs w:val="28"/>
        </w:rPr>
        <w:t>W czasie suszy, szosa sucha”</w:t>
      </w:r>
    </w:p>
    <w:p w:rsidR="00FD7146" w:rsidRPr="00CF4DE5" w:rsidRDefault="006172A3" w:rsidP="004A2A56">
      <w:pPr>
        <w:pStyle w:val="Akapitzlist"/>
        <w:jc w:val="both"/>
        <w:rPr>
          <w:sz w:val="28"/>
          <w:szCs w:val="28"/>
        </w:rPr>
      </w:pPr>
      <w:r w:rsidRPr="00CF4DE5">
        <w:rPr>
          <w:sz w:val="28"/>
          <w:szCs w:val="28"/>
        </w:rPr>
        <w:t xml:space="preserve">Do zabawy zapraszamy oczywiście  wszystkich członków rodziny. </w:t>
      </w:r>
      <w:r w:rsidR="00FD7146" w:rsidRPr="00CF4DE5">
        <w:rPr>
          <w:sz w:val="28"/>
          <w:szCs w:val="28"/>
        </w:rPr>
        <w:t>Może ktoś zna inne łamańce językowe albo wymyśli własne??</w:t>
      </w:r>
    </w:p>
    <w:p w:rsidR="00F95666" w:rsidRPr="00CF4DE5" w:rsidRDefault="006172A3" w:rsidP="004A2A56">
      <w:pPr>
        <w:pStyle w:val="Akapitzlist"/>
        <w:jc w:val="both"/>
        <w:rPr>
          <w:sz w:val="28"/>
          <w:szCs w:val="28"/>
        </w:rPr>
      </w:pPr>
      <w:r w:rsidRPr="00CF4DE5">
        <w:rPr>
          <w:sz w:val="28"/>
          <w:szCs w:val="28"/>
        </w:rPr>
        <w:t>Wypowiedzi można nagrać na dyktafon. Odsłuchanie nagrań też może być świetną zabawą.</w:t>
      </w:r>
    </w:p>
    <w:p w:rsidR="00F95666" w:rsidRPr="00CF4DE5" w:rsidRDefault="00F95666" w:rsidP="005304C5">
      <w:pPr>
        <w:pStyle w:val="Akapitzlist"/>
        <w:rPr>
          <w:sz w:val="28"/>
          <w:szCs w:val="28"/>
        </w:rPr>
      </w:pPr>
    </w:p>
    <w:p w:rsidR="00FD7146" w:rsidRPr="00CF4DE5" w:rsidRDefault="00ED3835" w:rsidP="00407529">
      <w:pPr>
        <w:pStyle w:val="Akapitzlist"/>
        <w:numPr>
          <w:ilvl w:val="0"/>
          <w:numId w:val="1"/>
        </w:numPr>
        <w:jc w:val="both"/>
        <w:rPr>
          <w:sz w:val="28"/>
          <w:szCs w:val="28"/>
        </w:rPr>
      </w:pPr>
      <w:r w:rsidRPr="00CF4DE5">
        <w:rPr>
          <w:b/>
          <w:sz w:val="28"/>
          <w:szCs w:val="28"/>
        </w:rPr>
        <w:t>Zajęcia plastyczne: „</w:t>
      </w:r>
      <w:r w:rsidR="006172A3" w:rsidRPr="00CF4DE5">
        <w:rPr>
          <w:b/>
          <w:sz w:val="28"/>
          <w:szCs w:val="28"/>
        </w:rPr>
        <w:t>Mapa Polski</w:t>
      </w:r>
      <w:r w:rsidRPr="00CF4DE5">
        <w:rPr>
          <w:b/>
          <w:sz w:val="28"/>
          <w:szCs w:val="28"/>
        </w:rPr>
        <w:t>”</w:t>
      </w:r>
      <w:r w:rsidR="00407529" w:rsidRPr="00CF4DE5">
        <w:rPr>
          <w:b/>
          <w:sz w:val="28"/>
          <w:szCs w:val="28"/>
        </w:rPr>
        <w:t xml:space="preserve"> (PP IV 1,8)</w:t>
      </w:r>
      <w:r w:rsidRPr="00CF4DE5">
        <w:rPr>
          <w:b/>
          <w:sz w:val="28"/>
          <w:szCs w:val="28"/>
        </w:rPr>
        <w:t xml:space="preserve">- </w:t>
      </w:r>
    </w:p>
    <w:p w:rsidR="00F95666" w:rsidRPr="00CF4DE5" w:rsidRDefault="00FD7146" w:rsidP="00FD7146">
      <w:pPr>
        <w:pStyle w:val="Akapitzlist"/>
        <w:jc w:val="both"/>
        <w:rPr>
          <w:sz w:val="28"/>
          <w:szCs w:val="28"/>
        </w:rPr>
      </w:pPr>
      <w:r w:rsidRPr="00CF4DE5">
        <w:rPr>
          <w:sz w:val="28"/>
          <w:szCs w:val="28"/>
        </w:rPr>
        <w:t>D</w:t>
      </w:r>
      <w:r w:rsidR="00F95666" w:rsidRPr="00CF4DE5">
        <w:rPr>
          <w:sz w:val="28"/>
          <w:szCs w:val="28"/>
        </w:rPr>
        <w:t xml:space="preserve">ziś </w:t>
      </w:r>
      <w:r w:rsidRPr="00CF4DE5">
        <w:rPr>
          <w:sz w:val="28"/>
          <w:szCs w:val="28"/>
        </w:rPr>
        <w:t>stworzymy mapę Polski</w:t>
      </w:r>
      <w:r w:rsidR="00F95666" w:rsidRPr="00CF4DE5">
        <w:rPr>
          <w:sz w:val="28"/>
          <w:szCs w:val="28"/>
        </w:rPr>
        <w:t xml:space="preserve">. </w:t>
      </w:r>
      <w:r w:rsidRPr="00CF4DE5">
        <w:rPr>
          <w:sz w:val="28"/>
          <w:szCs w:val="28"/>
        </w:rPr>
        <w:t>Do tego zadania możemy wykorzystać wczorajszy kontur lub spróbować narysować nowy.</w:t>
      </w:r>
    </w:p>
    <w:p w:rsidR="00FD7146" w:rsidRPr="00CF4DE5" w:rsidRDefault="00FD7146" w:rsidP="00FD7146">
      <w:pPr>
        <w:pStyle w:val="Akapitzlist"/>
        <w:jc w:val="both"/>
        <w:rPr>
          <w:sz w:val="28"/>
          <w:szCs w:val="28"/>
        </w:rPr>
      </w:pPr>
      <w:r w:rsidRPr="00CF4DE5">
        <w:rPr>
          <w:sz w:val="28"/>
          <w:szCs w:val="28"/>
        </w:rPr>
        <w:t>Przed wykonaniem zadania pokażcie dzieciom geograficzną mapę Polski, zwróćcie uwagę na kolorystykę.</w:t>
      </w:r>
    </w:p>
    <w:p w:rsidR="00FD7146" w:rsidRPr="00CF4DE5" w:rsidRDefault="00FD7146" w:rsidP="00FD7146">
      <w:pPr>
        <w:pStyle w:val="Akapitzlist"/>
        <w:jc w:val="both"/>
        <w:rPr>
          <w:sz w:val="28"/>
          <w:szCs w:val="28"/>
        </w:rPr>
      </w:pPr>
    </w:p>
    <w:p w:rsidR="00ED3835" w:rsidRPr="00CF4DE5" w:rsidRDefault="00FD7146" w:rsidP="00ED3835">
      <w:pPr>
        <w:pStyle w:val="Akapitzlist"/>
        <w:rPr>
          <w:sz w:val="28"/>
          <w:szCs w:val="28"/>
        </w:rPr>
      </w:pPr>
      <w:r w:rsidRPr="00CF4DE5">
        <w:rPr>
          <w:noProof/>
          <w:sz w:val="28"/>
          <w:szCs w:val="28"/>
          <w:lang w:eastAsia="pl-PL"/>
        </w:rPr>
        <w:drawing>
          <wp:anchor distT="0" distB="0" distL="114300" distR="114300" simplePos="0" relativeHeight="251658240" behindDoc="0" locked="0" layoutInCell="1" allowOverlap="1">
            <wp:simplePos x="0" y="0"/>
            <wp:positionH relativeFrom="column">
              <wp:posOffset>576580</wp:posOffset>
            </wp:positionH>
            <wp:positionV relativeFrom="paragraph">
              <wp:posOffset>104775</wp:posOffset>
            </wp:positionV>
            <wp:extent cx="4857115" cy="3810000"/>
            <wp:effectExtent l="19050" t="0" r="635" b="0"/>
            <wp:wrapNone/>
            <wp:docPr id="1" name="Obraz 1" descr="C:\Users\stips\Desktop\mapa-fizyczana-polski-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s\Desktop\mapa-fizyczana-polski-jpg.jpg"/>
                    <pic:cNvPicPr>
                      <a:picLocks noChangeAspect="1" noChangeArrowheads="1"/>
                    </pic:cNvPicPr>
                  </pic:nvPicPr>
                  <pic:blipFill>
                    <a:blip r:embed="rId6" cstate="print"/>
                    <a:srcRect/>
                    <a:stretch>
                      <a:fillRect/>
                    </a:stretch>
                  </pic:blipFill>
                  <pic:spPr bwMode="auto">
                    <a:xfrm>
                      <a:off x="0" y="0"/>
                      <a:ext cx="4857115" cy="3810000"/>
                    </a:xfrm>
                    <a:prstGeom prst="rect">
                      <a:avLst/>
                    </a:prstGeom>
                    <a:noFill/>
                    <a:ln w="9525">
                      <a:noFill/>
                      <a:miter lim="800000"/>
                      <a:headEnd/>
                      <a:tailEnd/>
                    </a:ln>
                  </pic:spPr>
                </pic:pic>
              </a:graphicData>
            </a:graphic>
          </wp:anchor>
        </w:drawing>
      </w:r>
    </w:p>
    <w:p w:rsidR="00ED3835" w:rsidRPr="00CF4DE5" w:rsidRDefault="00ED3835" w:rsidP="00ED3835">
      <w:pPr>
        <w:pStyle w:val="Akapitzlist"/>
        <w:jc w:val="center"/>
        <w:rPr>
          <w:sz w:val="28"/>
          <w:szCs w:val="28"/>
        </w:rPr>
      </w:pPr>
    </w:p>
    <w:p w:rsidR="00F95666" w:rsidRPr="00CF4DE5" w:rsidRDefault="00F95666"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ED3835">
      <w:pPr>
        <w:pStyle w:val="Akapitzlist"/>
        <w:jc w:val="center"/>
        <w:rPr>
          <w:noProof/>
          <w:sz w:val="28"/>
          <w:szCs w:val="28"/>
          <w:lang w:eastAsia="pl-PL"/>
        </w:rPr>
      </w:pPr>
    </w:p>
    <w:p w:rsidR="004543BB" w:rsidRPr="00CF4DE5" w:rsidRDefault="004543BB" w:rsidP="00CF4DE5">
      <w:pPr>
        <w:pStyle w:val="Akapitzlist"/>
        <w:jc w:val="both"/>
        <w:rPr>
          <w:sz w:val="28"/>
          <w:szCs w:val="28"/>
        </w:rPr>
      </w:pPr>
      <w:r w:rsidRPr="00CF4DE5">
        <w:rPr>
          <w:sz w:val="28"/>
          <w:szCs w:val="28"/>
        </w:rPr>
        <w:lastRenderedPageBreak/>
        <w:t xml:space="preserve">Pracę rozpoczynamy od wyklejenia granic cieniutkimi „sznureczkami” z plasteliny. Następnie wyklejamy całą mapę, zgodnie z </w:t>
      </w:r>
      <w:r w:rsidR="00C237B1">
        <w:rPr>
          <w:sz w:val="28"/>
          <w:szCs w:val="28"/>
        </w:rPr>
        <w:t>kolorystyką charakterystyczną</w:t>
      </w:r>
      <w:r w:rsidRPr="00CF4DE5">
        <w:rPr>
          <w:sz w:val="28"/>
          <w:szCs w:val="28"/>
        </w:rPr>
        <w:t xml:space="preserve"> dla ukształtowania terenu (wyjaśnijcie dzieciom, co oznaczają te kolory). Kiedy mapa jest już cała wypełniona</w:t>
      </w:r>
      <w:r w:rsidR="00C237B1">
        <w:rPr>
          <w:sz w:val="28"/>
          <w:szCs w:val="28"/>
        </w:rPr>
        <w:t>,</w:t>
      </w:r>
      <w:r w:rsidRPr="00CF4DE5">
        <w:rPr>
          <w:sz w:val="28"/>
          <w:szCs w:val="28"/>
        </w:rPr>
        <w:t xml:space="preserve"> wyklejcie Wisłę, zaznaczcie w dowolny sposób Warszawę (kulka plasteliny, wycięty herb, ziarenko pieprzu) i Kielce.</w:t>
      </w:r>
    </w:p>
    <w:p w:rsidR="004543BB" w:rsidRPr="00CF4DE5" w:rsidRDefault="004543BB" w:rsidP="004543BB">
      <w:pPr>
        <w:pStyle w:val="Akapitzlist"/>
        <w:rPr>
          <w:sz w:val="28"/>
          <w:szCs w:val="28"/>
        </w:rPr>
      </w:pPr>
      <w:r w:rsidRPr="00CF4DE5">
        <w:rPr>
          <w:noProof/>
          <w:sz w:val="28"/>
          <w:szCs w:val="28"/>
          <w:lang w:eastAsia="pl-PL"/>
        </w:rPr>
        <w:drawing>
          <wp:anchor distT="0" distB="0" distL="114300" distR="114300" simplePos="0" relativeHeight="251659264" behindDoc="0" locked="0" layoutInCell="1" allowOverlap="1">
            <wp:simplePos x="0" y="0"/>
            <wp:positionH relativeFrom="column">
              <wp:posOffset>1900555</wp:posOffset>
            </wp:positionH>
            <wp:positionV relativeFrom="paragraph">
              <wp:posOffset>209550</wp:posOffset>
            </wp:positionV>
            <wp:extent cx="2447925" cy="2419350"/>
            <wp:effectExtent l="95250" t="95250" r="104775" b="95250"/>
            <wp:wrapNone/>
            <wp:docPr id="3" name="Obraz 3" descr="C:\Users\stips\Desktop\MAKIETA MAPA POLSKI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ips\Desktop\MAKIETA MAPA POLSKI (7).JPG"/>
                    <pic:cNvPicPr>
                      <a:picLocks noChangeAspect="1" noChangeArrowheads="1"/>
                    </pic:cNvPicPr>
                  </pic:nvPicPr>
                  <pic:blipFill>
                    <a:blip r:embed="rId7" cstate="print"/>
                    <a:srcRect/>
                    <a:stretch>
                      <a:fillRect/>
                    </a:stretch>
                  </pic:blipFill>
                  <pic:spPr bwMode="auto">
                    <a:xfrm>
                      <a:off x="0" y="0"/>
                      <a:ext cx="2447925" cy="24193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p>
    <w:p w:rsidR="004543BB" w:rsidRPr="00CF4DE5" w:rsidRDefault="004543BB" w:rsidP="00CF4DE5">
      <w:pPr>
        <w:pStyle w:val="Akapitzlist"/>
        <w:jc w:val="both"/>
        <w:rPr>
          <w:sz w:val="28"/>
          <w:szCs w:val="28"/>
        </w:rPr>
      </w:pPr>
      <w:r w:rsidRPr="00CF4DE5">
        <w:rPr>
          <w:sz w:val="28"/>
          <w:szCs w:val="28"/>
        </w:rPr>
        <w:t>Jeśli nie macie w domu plasteliny może</w:t>
      </w:r>
      <w:r w:rsidR="00D5687C" w:rsidRPr="00CF4DE5">
        <w:rPr>
          <w:sz w:val="28"/>
          <w:szCs w:val="28"/>
        </w:rPr>
        <w:t>cie wykorzystać kolorowy papier, gazety</w:t>
      </w:r>
      <w:r w:rsidRPr="00CF4DE5">
        <w:rPr>
          <w:sz w:val="28"/>
          <w:szCs w:val="28"/>
        </w:rPr>
        <w:t>, kolorowe nakrętki lub Wa</w:t>
      </w:r>
      <w:r w:rsidR="00CF4DE5">
        <w:rPr>
          <w:sz w:val="28"/>
          <w:szCs w:val="28"/>
        </w:rPr>
        <w:t xml:space="preserve">szą wyobraźnię (już nie raz nas </w:t>
      </w:r>
      <w:r w:rsidRPr="00CF4DE5">
        <w:rPr>
          <w:sz w:val="28"/>
          <w:szCs w:val="28"/>
        </w:rPr>
        <w:t>za</w:t>
      </w:r>
      <w:r w:rsidR="00CF4DE5">
        <w:rPr>
          <w:sz w:val="28"/>
          <w:szCs w:val="28"/>
        </w:rPr>
        <w:t>s</w:t>
      </w:r>
      <w:r w:rsidRPr="00CF4DE5">
        <w:rPr>
          <w:sz w:val="28"/>
          <w:szCs w:val="28"/>
        </w:rPr>
        <w:t>koczyliście ;))</w:t>
      </w:r>
    </w:p>
    <w:p w:rsidR="004543BB" w:rsidRPr="00CF4DE5" w:rsidRDefault="004543BB" w:rsidP="004543BB">
      <w:pPr>
        <w:pStyle w:val="Akapitzlist"/>
        <w:rPr>
          <w:sz w:val="28"/>
          <w:szCs w:val="28"/>
        </w:rPr>
      </w:pPr>
    </w:p>
    <w:p w:rsidR="004543BB" w:rsidRPr="00CF4DE5" w:rsidRDefault="004543BB" w:rsidP="004543BB">
      <w:pPr>
        <w:pStyle w:val="Akapitzlist"/>
        <w:rPr>
          <w:sz w:val="28"/>
          <w:szCs w:val="28"/>
        </w:rPr>
      </w:pPr>
      <w:r w:rsidRPr="00CF4DE5">
        <w:rPr>
          <w:noProof/>
          <w:sz w:val="28"/>
          <w:szCs w:val="28"/>
          <w:lang w:eastAsia="pl-PL"/>
        </w:rPr>
        <w:drawing>
          <wp:inline distT="0" distB="0" distL="0" distR="0">
            <wp:extent cx="5372100" cy="3019425"/>
            <wp:effectExtent l="95250" t="95250" r="95250" b="104775"/>
            <wp:docPr id="2" name="Obraz 2" descr="C:\Users\stips\Desktop\3e4178c33e5a57ef3e9c2a7d9d8cfb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ips\Desktop\3e4178c33e5a57ef3e9c2a7d9d8cfbbf.jpg"/>
                    <pic:cNvPicPr>
                      <a:picLocks noChangeAspect="1" noChangeArrowheads="1"/>
                    </pic:cNvPicPr>
                  </pic:nvPicPr>
                  <pic:blipFill>
                    <a:blip r:embed="rId8" cstate="print"/>
                    <a:srcRect/>
                    <a:stretch>
                      <a:fillRect/>
                    </a:stretch>
                  </pic:blipFill>
                  <pic:spPr bwMode="auto">
                    <a:xfrm>
                      <a:off x="0" y="0"/>
                      <a:ext cx="5372100" cy="30194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ED3835" w:rsidRPr="00CF4DE5" w:rsidRDefault="00ED3835" w:rsidP="00ED3835">
      <w:pPr>
        <w:pStyle w:val="Akapitzlist"/>
        <w:jc w:val="center"/>
        <w:rPr>
          <w:sz w:val="28"/>
          <w:szCs w:val="28"/>
        </w:rPr>
      </w:pPr>
    </w:p>
    <w:p w:rsidR="003E25DA" w:rsidRPr="00CF4DE5" w:rsidRDefault="003E25DA" w:rsidP="000A418B">
      <w:pPr>
        <w:pStyle w:val="Akapitzlist"/>
        <w:jc w:val="center"/>
        <w:rPr>
          <w:sz w:val="28"/>
          <w:szCs w:val="28"/>
        </w:rPr>
      </w:pPr>
    </w:p>
    <w:p w:rsidR="00D5687C" w:rsidRPr="00CF4DE5" w:rsidRDefault="00D5687C" w:rsidP="00CF4DE5">
      <w:pPr>
        <w:pStyle w:val="Akapitzlist"/>
        <w:numPr>
          <w:ilvl w:val="0"/>
          <w:numId w:val="1"/>
        </w:numPr>
        <w:ind w:right="-284"/>
        <w:rPr>
          <w:sz w:val="28"/>
          <w:szCs w:val="28"/>
        </w:rPr>
      </w:pPr>
      <w:r w:rsidRPr="00CF4DE5">
        <w:rPr>
          <w:b/>
          <w:sz w:val="28"/>
          <w:szCs w:val="28"/>
        </w:rPr>
        <w:lastRenderedPageBreak/>
        <w:t>Z cyklu: „Cała Polska czyta dzieciom”- legendy o Polsce</w:t>
      </w:r>
      <w:r w:rsidRPr="00CF4DE5">
        <w:rPr>
          <w:sz w:val="28"/>
          <w:szCs w:val="28"/>
        </w:rPr>
        <w:t xml:space="preserve">: </w:t>
      </w:r>
      <w:r w:rsidRPr="00CF4DE5">
        <w:rPr>
          <w:b/>
          <w:sz w:val="28"/>
          <w:szCs w:val="28"/>
        </w:rPr>
        <w:t>„</w:t>
      </w:r>
      <w:r w:rsidR="00CF4DE5" w:rsidRPr="00CF4DE5">
        <w:rPr>
          <w:b/>
          <w:sz w:val="28"/>
          <w:szCs w:val="28"/>
        </w:rPr>
        <w:t>Żółta ciżemka</w:t>
      </w:r>
      <w:r w:rsidRPr="00CF4DE5">
        <w:rPr>
          <w:b/>
          <w:sz w:val="28"/>
          <w:szCs w:val="28"/>
        </w:rPr>
        <w:t>”</w:t>
      </w:r>
      <w:r w:rsidRPr="00CF4DE5">
        <w:rPr>
          <w:sz w:val="28"/>
          <w:szCs w:val="28"/>
        </w:rPr>
        <w:t xml:space="preserve"> </w:t>
      </w:r>
      <w:r w:rsidRPr="00CF4DE5">
        <w:rPr>
          <w:b/>
          <w:sz w:val="28"/>
          <w:szCs w:val="28"/>
        </w:rPr>
        <w:t>(IV 6,10)</w:t>
      </w:r>
    </w:p>
    <w:p w:rsidR="00CF4DE5" w:rsidRPr="00CF4DE5" w:rsidRDefault="00CF4DE5" w:rsidP="00CF4DE5">
      <w:pPr>
        <w:pStyle w:val="Nagwek3"/>
      </w:pPr>
      <w:bookmarkStart w:id="0" w:name="211634853633706711"/>
      <w:bookmarkEnd w:id="0"/>
      <w:r w:rsidRPr="00CF4DE5">
        <w:t xml:space="preserve">Polskie legendy: Żółta ciżemka </w:t>
      </w:r>
    </w:p>
    <w:p w:rsidR="00CF4DE5" w:rsidRPr="00CF4DE5" w:rsidRDefault="00CF4DE5" w:rsidP="00CF4DE5">
      <w:pPr>
        <w:jc w:val="both"/>
        <w:rPr>
          <w:rFonts w:ascii="Times New Roman" w:hAnsi="Times New Roman" w:cs="Times New Roman"/>
          <w:sz w:val="28"/>
          <w:szCs w:val="28"/>
        </w:rPr>
      </w:pPr>
      <w:r w:rsidRPr="00CF4DE5">
        <w:rPr>
          <w:rFonts w:ascii="Times New Roman" w:hAnsi="Times New Roman" w:cs="Times New Roman"/>
          <w:sz w:val="28"/>
          <w:szCs w:val="28"/>
        </w:rPr>
        <w:t>Gdy w 1867 roku w kościele Mariackim trwały prace konserwatorskie, dokonano niezwykłego odkrycia. Za ołtarzem Wita Stwosza znaleziono zakurzony, żółty trzewik. Po długich poszukiwaniach udało się odkryć jego historię.</w:t>
      </w:r>
    </w:p>
    <w:p w:rsidR="00CF4DE5" w:rsidRPr="00CF4DE5" w:rsidRDefault="00CF4DE5" w:rsidP="00CF4DE5">
      <w:pPr>
        <w:jc w:val="center"/>
        <w:rPr>
          <w:rFonts w:ascii="Times New Roman" w:hAnsi="Times New Roman" w:cs="Times New Roman"/>
          <w:sz w:val="28"/>
          <w:szCs w:val="28"/>
        </w:rPr>
      </w:pPr>
      <w:r w:rsidRPr="00CF4DE5">
        <w:rPr>
          <w:rFonts w:ascii="Times New Roman" w:hAnsi="Times New Roman" w:cs="Times New Roman"/>
          <w:noProof/>
          <w:color w:val="0000FF"/>
          <w:sz w:val="28"/>
          <w:szCs w:val="28"/>
          <w:lang w:eastAsia="pl-PL"/>
        </w:rPr>
        <w:drawing>
          <wp:inline distT="0" distB="0" distL="0" distR="0">
            <wp:extent cx="3810000" cy="2057400"/>
            <wp:effectExtent l="19050" t="0" r="0" b="0"/>
            <wp:docPr id="4" name="Obraz 2" descr="https://3.bp.blogspot.com/-5hMI4KW6aLg/UCQHhtZJecI/AAAAAAAAU6s/5eAh11hf7zU/s400/zolta_cizemka.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5hMI4KW6aLg/UCQHhtZJecI/AAAAAAAAU6s/5eAh11hf7zU/s400/zolta_cizemka.png">
                      <a:hlinkClick r:id="rId9"/>
                    </pic:cNvPr>
                    <pic:cNvPicPr>
                      <a:picLocks noChangeAspect="1" noChangeArrowheads="1"/>
                    </pic:cNvPicPr>
                  </pic:nvPicPr>
                  <pic:blipFill>
                    <a:blip r:embed="rId10" cstate="print"/>
                    <a:srcRect/>
                    <a:stretch>
                      <a:fillRect/>
                    </a:stretch>
                  </pic:blipFill>
                  <pic:spPr bwMode="auto">
                    <a:xfrm>
                      <a:off x="0" y="0"/>
                      <a:ext cx="3810000" cy="2057400"/>
                    </a:xfrm>
                    <a:prstGeom prst="rect">
                      <a:avLst/>
                    </a:prstGeom>
                    <a:noFill/>
                    <a:ln w="9525">
                      <a:noFill/>
                      <a:miter lim="800000"/>
                      <a:headEnd/>
                      <a:tailEnd/>
                    </a:ln>
                  </pic:spPr>
                </pic:pic>
              </a:graphicData>
            </a:graphic>
          </wp:inline>
        </w:drawing>
      </w:r>
    </w:p>
    <w:p w:rsidR="00CF4DE5" w:rsidRPr="00CF4DE5" w:rsidRDefault="00CF4DE5" w:rsidP="00CF4DE5">
      <w:pPr>
        <w:jc w:val="both"/>
        <w:rPr>
          <w:rFonts w:ascii="Times New Roman" w:hAnsi="Times New Roman" w:cs="Times New Roman"/>
          <w:sz w:val="28"/>
          <w:szCs w:val="28"/>
        </w:rPr>
      </w:pPr>
      <w:r w:rsidRPr="00CF4DE5">
        <w:rPr>
          <w:rFonts w:ascii="Times New Roman" w:hAnsi="Times New Roman" w:cs="Times New Roman"/>
          <w:sz w:val="28"/>
          <w:szCs w:val="28"/>
        </w:rPr>
        <w:br/>
        <w:t>400 lat wcześniej w jednej z wiosek pod Krakowem mieszkał chłopiec o imieniu Wawrzek. Jego ulubionym zajęciem było rzeźbienie i gdy tylko znalazł kawałek drewna, od razu zabierał się do pracy. Pewnego dnia rzeźbienie tak go pochłonęło, że krowa, której miał pilnować, zniszczyła zboże na polu należącym do proboszcza. Wawrzek tak się przestraszył, że postanowił nie wracać do domu i uciekł do lasu. Szedł długo, aż w końcu znalazł się w Krakowie. Tam biednego chłopca przygarnął kanonik. Jednak gdy</w:t>
      </w:r>
      <w:r>
        <w:rPr>
          <w:rFonts w:ascii="Times New Roman" w:hAnsi="Times New Roman" w:cs="Times New Roman"/>
          <w:sz w:val="28"/>
          <w:szCs w:val="28"/>
        </w:rPr>
        <w:t xml:space="preserve"> zobaczył, jak Wawrzek rzeźbi w </w:t>
      </w:r>
      <w:r w:rsidRPr="00CF4DE5">
        <w:rPr>
          <w:rFonts w:ascii="Times New Roman" w:hAnsi="Times New Roman" w:cs="Times New Roman"/>
          <w:sz w:val="28"/>
          <w:szCs w:val="28"/>
        </w:rPr>
        <w:t>drewnie, postanowił oddać go na naukę do przebywającego w Krakowie mistrza - Wita Stwosza. </w:t>
      </w:r>
    </w:p>
    <w:p w:rsidR="00CF4DE5" w:rsidRPr="00CF4DE5" w:rsidRDefault="00CF4DE5" w:rsidP="00CF4DE5">
      <w:pPr>
        <w:jc w:val="both"/>
        <w:rPr>
          <w:rFonts w:ascii="Times New Roman" w:hAnsi="Times New Roman" w:cs="Times New Roman"/>
          <w:sz w:val="28"/>
          <w:szCs w:val="28"/>
        </w:rPr>
      </w:pPr>
      <w:r w:rsidRPr="00CF4DE5">
        <w:rPr>
          <w:rFonts w:ascii="Times New Roman" w:hAnsi="Times New Roman" w:cs="Times New Roman"/>
          <w:sz w:val="28"/>
          <w:szCs w:val="28"/>
        </w:rPr>
        <w:t>Wawrzek bardzo szybko się uczył i mistrz pozwolił mu wziąć udział w pracach nad głównym ołtarzem do kościoła Mariackiego. Niebawem warsztat odwiedził sam król Kazimierz Jagiellończyk. Widząc ogromny talent chłopca, postanowił go nagrodzić i podarował mu wymarzone żółte trzewiki.</w:t>
      </w:r>
    </w:p>
    <w:p w:rsidR="00CF4DE5" w:rsidRPr="00CF4DE5" w:rsidRDefault="00CF4DE5" w:rsidP="00CF4DE5">
      <w:pPr>
        <w:jc w:val="both"/>
        <w:rPr>
          <w:rFonts w:ascii="Times New Roman" w:hAnsi="Times New Roman" w:cs="Times New Roman"/>
          <w:sz w:val="28"/>
          <w:szCs w:val="28"/>
        </w:rPr>
      </w:pPr>
      <w:r w:rsidRPr="00CF4DE5">
        <w:rPr>
          <w:rFonts w:ascii="Times New Roman" w:hAnsi="Times New Roman" w:cs="Times New Roman"/>
          <w:sz w:val="28"/>
          <w:szCs w:val="28"/>
        </w:rPr>
        <w:t>Szczęśliwy Wawrzek włożył je na uroczystość odsłonięcia ołtarza. Tuż przed przybyciem króla zauważono, że figura św. Stanisława nie ma pastorału. Gdy chłopiec wspiął się na rzeźbę, aby uzupełnić brakującą część, trzewiczek zsunął mu się ze stopy i spadł za ołtarz. </w:t>
      </w:r>
    </w:p>
    <w:p w:rsidR="00CF4DE5" w:rsidRPr="00CF4DE5" w:rsidRDefault="00CF4DE5" w:rsidP="00CF4DE5">
      <w:pPr>
        <w:jc w:val="both"/>
        <w:rPr>
          <w:rFonts w:ascii="Times New Roman" w:hAnsi="Times New Roman" w:cs="Times New Roman"/>
          <w:sz w:val="28"/>
          <w:szCs w:val="28"/>
        </w:rPr>
      </w:pPr>
      <w:r w:rsidRPr="00CF4DE5">
        <w:rPr>
          <w:rFonts w:ascii="Times New Roman" w:hAnsi="Times New Roman" w:cs="Times New Roman"/>
          <w:sz w:val="28"/>
          <w:szCs w:val="28"/>
        </w:rPr>
        <w:t>Odnaleziono go dopiero po wspomnianych 400 latach, a historia żółtej ciżemki jest opowiadana do dzisiaj. </w:t>
      </w:r>
    </w:p>
    <w:p w:rsidR="00D5687C" w:rsidRPr="00CF4DE5" w:rsidRDefault="00D5687C" w:rsidP="00D5687C">
      <w:pPr>
        <w:pStyle w:val="Akapitzlist"/>
        <w:rPr>
          <w:sz w:val="28"/>
          <w:szCs w:val="28"/>
        </w:rPr>
      </w:pPr>
    </w:p>
    <w:p w:rsidR="003E25DA" w:rsidRPr="00CF4DE5" w:rsidRDefault="00D5687C" w:rsidP="00D5687C">
      <w:pPr>
        <w:pStyle w:val="Akapitzlist"/>
        <w:numPr>
          <w:ilvl w:val="0"/>
          <w:numId w:val="1"/>
        </w:numPr>
        <w:rPr>
          <w:sz w:val="28"/>
          <w:szCs w:val="28"/>
        </w:rPr>
      </w:pPr>
      <w:r w:rsidRPr="00CF4DE5">
        <w:rPr>
          <w:b/>
          <w:sz w:val="28"/>
          <w:szCs w:val="28"/>
        </w:rPr>
        <w:t xml:space="preserve">Przygotowania do </w:t>
      </w:r>
      <w:r w:rsidR="00CF4DE5">
        <w:rPr>
          <w:b/>
          <w:sz w:val="28"/>
          <w:szCs w:val="28"/>
        </w:rPr>
        <w:t xml:space="preserve">obchodów </w:t>
      </w:r>
      <w:r w:rsidRPr="00CF4DE5">
        <w:rPr>
          <w:b/>
          <w:sz w:val="28"/>
          <w:szCs w:val="28"/>
        </w:rPr>
        <w:t>1 i 3 Maja</w:t>
      </w:r>
      <w:r w:rsidRPr="00CF4DE5">
        <w:rPr>
          <w:sz w:val="28"/>
          <w:szCs w:val="28"/>
        </w:rPr>
        <w:t xml:space="preserve"> </w:t>
      </w:r>
      <w:r w:rsidR="00A15B0E">
        <w:rPr>
          <w:b/>
          <w:sz w:val="28"/>
          <w:szCs w:val="28"/>
        </w:rPr>
        <w:t>(IV 7, 8,</w:t>
      </w:r>
      <w:r w:rsidRPr="00CF4DE5">
        <w:rPr>
          <w:b/>
          <w:sz w:val="28"/>
          <w:szCs w:val="28"/>
        </w:rPr>
        <w:t xml:space="preserve"> 10)</w:t>
      </w:r>
    </w:p>
    <w:p w:rsidR="00ED3835" w:rsidRPr="00CF4DE5" w:rsidRDefault="00ED3835" w:rsidP="00ED3835">
      <w:pPr>
        <w:pStyle w:val="Akapitzlist"/>
      </w:pPr>
    </w:p>
    <w:p w:rsidR="00D5687C" w:rsidRPr="00CF4DE5" w:rsidRDefault="00D5687C" w:rsidP="00F10953">
      <w:pPr>
        <w:pStyle w:val="Akapitzlist"/>
        <w:numPr>
          <w:ilvl w:val="0"/>
          <w:numId w:val="3"/>
        </w:numPr>
        <w:jc w:val="both"/>
        <w:rPr>
          <w:sz w:val="28"/>
          <w:szCs w:val="28"/>
        </w:rPr>
      </w:pPr>
      <w:r w:rsidRPr="00CF4DE5">
        <w:rPr>
          <w:sz w:val="28"/>
          <w:szCs w:val="28"/>
        </w:rPr>
        <w:t>Przypomnienie słów i melodii hymnu Polski. Zwróćcie uwagę na właściwą postawę podczas śpiewania.</w:t>
      </w:r>
    </w:p>
    <w:p w:rsidR="00D5687C" w:rsidRPr="00CF4DE5" w:rsidRDefault="00D5687C" w:rsidP="00F10953">
      <w:pPr>
        <w:pStyle w:val="Akapitzlist"/>
        <w:numPr>
          <w:ilvl w:val="0"/>
          <w:numId w:val="3"/>
        </w:numPr>
        <w:jc w:val="both"/>
        <w:rPr>
          <w:sz w:val="28"/>
          <w:szCs w:val="28"/>
        </w:rPr>
      </w:pPr>
      <w:r w:rsidRPr="00CF4DE5">
        <w:rPr>
          <w:sz w:val="28"/>
          <w:szCs w:val="28"/>
        </w:rPr>
        <w:t>Dekoracje.</w:t>
      </w:r>
    </w:p>
    <w:p w:rsidR="00F10953" w:rsidRPr="00CF4DE5" w:rsidRDefault="005E0316" w:rsidP="00F10953">
      <w:pPr>
        <w:pStyle w:val="Akapitzlist"/>
        <w:ind w:left="1440"/>
        <w:jc w:val="both"/>
        <w:rPr>
          <w:sz w:val="28"/>
          <w:szCs w:val="28"/>
        </w:rPr>
      </w:pPr>
      <w:r>
        <w:rPr>
          <w:sz w:val="28"/>
          <w:szCs w:val="28"/>
        </w:rPr>
        <w:t>M</w:t>
      </w:r>
      <w:r w:rsidR="00D5687C" w:rsidRPr="00CF4DE5">
        <w:rPr>
          <w:sz w:val="28"/>
          <w:szCs w:val="28"/>
        </w:rPr>
        <w:t xml:space="preserve">ożecie </w:t>
      </w:r>
      <w:r>
        <w:rPr>
          <w:sz w:val="28"/>
          <w:szCs w:val="28"/>
        </w:rPr>
        <w:t>wykonać flagę</w:t>
      </w:r>
      <w:r w:rsidR="00CF4DE5">
        <w:rPr>
          <w:sz w:val="28"/>
          <w:szCs w:val="28"/>
        </w:rPr>
        <w:t xml:space="preserve"> i inne ozdoby</w:t>
      </w:r>
      <w:r w:rsidR="00D5687C" w:rsidRPr="00CF4DE5">
        <w:rPr>
          <w:sz w:val="28"/>
          <w:szCs w:val="28"/>
        </w:rPr>
        <w:t xml:space="preserve">. </w:t>
      </w:r>
    </w:p>
    <w:p w:rsidR="00D5687C" w:rsidRDefault="00D5687C" w:rsidP="00F10953">
      <w:pPr>
        <w:pStyle w:val="Akapitzlist"/>
        <w:ind w:left="1440"/>
        <w:jc w:val="both"/>
        <w:rPr>
          <w:sz w:val="28"/>
          <w:szCs w:val="28"/>
        </w:rPr>
      </w:pPr>
      <w:r w:rsidRPr="00CF4DE5">
        <w:rPr>
          <w:sz w:val="28"/>
          <w:szCs w:val="28"/>
        </w:rPr>
        <w:t xml:space="preserve">Pamiętajmy jednak, że są to symbole narodowe i </w:t>
      </w:r>
      <w:r w:rsidR="00F10953" w:rsidRPr="00CF4DE5">
        <w:rPr>
          <w:sz w:val="28"/>
          <w:szCs w:val="28"/>
        </w:rPr>
        <w:t xml:space="preserve">należy okazywać </w:t>
      </w:r>
      <w:r w:rsidR="005E0316">
        <w:rPr>
          <w:sz w:val="28"/>
          <w:szCs w:val="28"/>
        </w:rPr>
        <w:t xml:space="preserve"> im</w:t>
      </w:r>
      <w:r w:rsidR="00F10953" w:rsidRPr="00CF4DE5">
        <w:rPr>
          <w:sz w:val="28"/>
          <w:szCs w:val="28"/>
        </w:rPr>
        <w:t xml:space="preserve"> szacunek.</w:t>
      </w:r>
    </w:p>
    <w:p w:rsidR="00A15B0E" w:rsidRDefault="00A15B0E" w:rsidP="00F10953">
      <w:pPr>
        <w:pStyle w:val="Akapitzlist"/>
        <w:ind w:left="1440"/>
        <w:jc w:val="both"/>
        <w:rPr>
          <w:sz w:val="28"/>
          <w:szCs w:val="28"/>
        </w:rPr>
      </w:pPr>
      <w:r>
        <w:rPr>
          <w:sz w:val="28"/>
          <w:szCs w:val="28"/>
        </w:rPr>
        <w:t xml:space="preserve">Dla chętnych zasady i dobre praktyki godnego postępowania wobec polskich symboli państwowych </w:t>
      </w:r>
      <w:r w:rsidRPr="00A15B0E">
        <w:rPr>
          <w:sz w:val="28"/>
          <w:szCs w:val="28"/>
        </w:rPr>
        <w:sym w:font="Wingdings" w:char="F04A"/>
      </w:r>
    </w:p>
    <w:p w:rsidR="00A15B0E" w:rsidRDefault="0033207D" w:rsidP="00F10953">
      <w:pPr>
        <w:pStyle w:val="Akapitzlist"/>
        <w:ind w:left="1440"/>
        <w:jc w:val="both"/>
        <w:rPr>
          <w:color w:val="0070C0"/>
          <w:sz w:val="28"/>
          <w:szCs w:val="28"/>
        </w:rPr>
      </w:pPr>
      <w:hyperlink r:id="rId11" w:history="1">
        <w:r w:rsidR="00A15B0E" w:rsidRPr="00D663E6">
          <w:rPr>
            <w:rStyle w:val="Hipercze"/>
            <w:sz w:val="28"/>
            <w:szCs w:val="28"/>
          </w:rPr>
          <w:t>http://isp.policja.pl/isp/aktualnosci/4786,Zasady-oraz-dobre-praktyki-godnego-postepowania-wobec-polskich-symboli-panstwowy.html</w:t>
        </w:r>
      </w:hyperlink>
    </w:p>
    <w:p w:rsidR="00A15B0E" w:rsidRPr="00A15B0E" w:rsidRDefault="00A15B0E" w:rsidP="00F10953">
      <w:pPr>
        <w:pStyle w:val="Akapitzlist"/>
        <w:ind w:left="1440"/>
        <w:jc w:val="both"/>
        <w:rPr>
          <w:color w:val="0070C0"/>
          <w:sz w:val="28"/>
          <w:szCs w:val="28"/>
        </w:rPr>
      </w:pPr>
    </w:p>
    <w:sectPr w:rsidR="00A15B0E" w:rsidRPr="00A15B0E" w:rsidSect="00083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60"/>
      </v:shape>
    </w:pict>
  </w:numPicBullet>
  <w:abstractNum w:abstractNumId="0">
    <w:nsid w:val="28464B04"/>
    <w:multiLevelType w:val="hybridMultilevel"/>
    <w:tmpl w:val="7F8C7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1B4D40"/>
    <w:multiLevelType w:val="hybridMultilevel"/>
    <w:tmpl w:val="7444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D9443D3"/>
    <w:multiLevelType w:val="hybridMultilevel"/>
    <w:tmpl w:val="90C8F4EA"/>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61CF1F65"/>
    <w:multiLevelType w:val="multilevel"/>
    <w:tmpl w:val="234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6A68"/>
    <w:rsid w:val="00083698"/>
    <w:rsid w:val="000A418B"/>
    <w:rsid w:val="0022013B"/>
    <w:rsid w:val="002C6A68"/>
    <w:rsid w:val="003138B6"/>
    <w:rsid w:val="0033207D"/>
    <w:rsid w:val="003E25DA"/>
    <w:rsid w:val="003E70F7"/>
    <w:rsid w:val="00407529"/>
    <w:rsid w:val="004543BB"/>
    <w:rsid w:val="004A2A56"/>
    <w:rsid w:val="005304C5"/>
    <w:rsid w:val="005E0316"/>
    <w:rsid w:val="005E51BE"/>
    <w:rsid w:val="006025DB"/>
    <w:rsid w:val="006172A3"/>
    <w:rsid w:val="00946179"/>
    <w:rsid w:val="00995916"/>
    <w:rsid w:val="00A15B0E"/>
    <w:rsid w:val="00A36F1D"/>
    <w:rsid w:val="00C237B1"/>
    <w:rsid w:val="00CF4DE5"/>
    <w:rsid w:val="00D5687C"/>
    <w:rsid w:val="00ED3835"/>
    <w:rsid w:val="00F10953"/>
    <w:rsid w:val="00F95666"/>
    <w:rsid w:val="00FD7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698"/>
  </w:style>
  <w:style w:type="paragraph" w:styleId="Nagwek1">
    <w:name w:val="heading 1"/>
    <w:basedOn w:val="Normalny"/>
    <w:next w:val="Normalny"/>
    <w:link w:val="Nagwek1Znak"/>
    <w:uiPriority w:val="9"/>
    <w:qFormat/>
    <w:rsid w:val="00CF4D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link w:val="Nagwek3Znak"/>
    <w:uiPriority w:val="9"/>
    <w:qFormat/>
    <w:rsid w:val="00CF4DE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6A68"/>
    <w:pPr>
      <w:ind w:left="720"/>
      <w:contextualSpacing/>
    </w:pPr>
  </w:style>
  <w:style w:type="character" w:styleId="Hipercze">
    <w:name w:val="Hyperlink"/>
    <w:basedOn w:val="Domylnaczcionkaakapitu"/>
    <w:uiPriority w:val="99"/>
    <w:unhideWhenUsed/>
    <w:rsid w:val="006025DB"/>
    <w:rPr>
      <w:color w:val="0563C1" w:themeColor="hyperlink"/>
      <w:u w:val="single"/>
    </w:rPr>
  </w:style>
  <w:style w:type="character" w:styleId="UyteHipercze">
    <w:name w:val="FollowedHyperlink"/>
    <w:basedOn w:val="Domylnaczcionkaakapitu"/>
    <w:uiPriority w:val="99"/>
    <w:semiHidden/>
    <w:unhideWhenUsed/>
    <w:rsid w:val="006025DB"/>
    <w:rPr>
      <w:color w:val="954F72" w:themeColor="followedHyperlink"/>
      <w:u w:val="single"/>
    </w:rPr>
  </w:style>
  <w:style w:type="paragraph" w:styleId="Tekstdymka">
    <w:name w:val="Balloon Text"/>
    <w:basedOn w:val="Normalny"/>
    <w:link w:val="TekstdymkaZnak"/>
    <w:uiPriority w:val="99"/>
    <w:semiHidden/>
    <w:unhideWhenUsed/>
    <w:rsid w:val="003138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138B6"/>
    <w:rPr>
      <w:rFonts w:ascii="Tahoma" w:hAnsi="Tahoma" w:cs="Tahoma"/>
      <w:sz w:val="16"/>
      <w:szCs w:val="16"/>
    </w:rPr>
  </w:style>
  <w:style w:type="character" w:customStyle="1" w:styleId="Nagwek3Znak">
    <w:name w:val="Nagłówek 3 Znak"/>
    <w:basedOn w:val="Domylnaczcionkaakapitu"/>
    <w:link w:val="Nagwek3"/>
    <w:uiPriority w:val="9"/>
    <w:rsid w:val="00CF4DE5"/>
    <w:rPr>
      <w:rFonts w:ascii="Times New Roman" w:eastAsia="Times New Roman" w:hAnsi="Times New Roman" w:cs="Times New Roman"/>
      <w:b/>
      <w:bCs/>
      <w:sz w:val="27"/>
      <w:szCs w:val="27"/>
      <w:lang w:eastAsia="pl-PL"/>
    </w:rPr>
  </w:style>
  <w:style w:type="character" w:customStyle="1" w:styleId="byline">
    <w:name w:val="byline"/>
    <w:basedOn w:val="Domylnaczcionkaakapitu"/>
    <w:rsid w:val="00CF4DE5"/>
  </w:style>
  <w:style w:type="character" w:customStyle="1" w:styleId="post-author-label">
    <w:name w:val="post-author-label"/>
    <w:basedOn w:val="Domylnaczcionkaakapitu"/>
    <w:rsid w:val="00CF4DE5"/>
  </w:style>
  <w:style w:type="character" w:customStyle="1" w:styleId="fn">
    <w:name w:val="fn"/>
    <w:basedOn w:val="Domylnaczcionkaakapitu"/>
    <w:rsid w:val="00CF4DE5"/>
  </w:style>
  <w:style w:type="character" w:customStyle="1" w:styleId="Nagwek1Znak">
    <w:name w:val="Nagłówek 1 Znak"/>
    <w:basedOn w:val="Domylnaczcionkaakapitu"/>
    <w:link w:val="Nagwek1"/>
    <w:uiPriority w:val="9"/>
    <w:rsid w:val="00CF4DE5"/>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semiHidden/>
    <w:unhideWhenUsed/>
    <w:qFormat/>
    <w:rsid w:val="00CF4DE5"/>
    <w:pPr>
      <w:spacing w:line="276" w:lineRule="auto"/>
      <w:outlineLvl w:val="9"/>
    </w:pPr>
  </w:style>
  <w:style w:type="paragraph" w:styleId="Spistreci3">
    <w:name w:val="toc 3"/>
    <w:basedOn w:val="Normalny"/>
    <w:next w:val="Normalny"/>
    <w:autoRedefine/>
    <w:uiPriority w:val="39"/>
    <w:unhideWhenUsed/>
    <w:rsid w:val="00CF4DE5"/>
    <w:pPr>
      <w:spacing w:after="100"/>
      <w:ind w:left="440"/>
    </w:pPr>
  </w:style>
</w:styles>
</file>

<file path=word/webSettings.xml><?xml version="1.0" encoding="utf-8"?>
<w:webSettings xmlns:r="http://schemas.openxmlformats.org/officeDocument/2006/relationships" xmlns:w="http://schemas.openxmlformats.org/wordprocessingml/2006/main">
  <w:divs>
    <w:div w:id="423721214">
      <w:bodyDiv w:val="1"/>
      <w:marLeft w:val="0"/>
      <w:marRight w:val="0"/>
      <w:marTop w:val="0"/>
      <w:marBottom w:val="0"/>
      <w:divBdr>
        <w:top w:val="none" w:sz="0" w:space="0" w:color="auto"/>
        <w:left w:val="none" w:sz="0" w:space="0" w:color="auto"/>
        <w:bottom w:val="none" w:sz="0" w:space="0" w:color="auto"/>
        <w:right w:val="none" w:sz="0" w:space="0" w:color="auto"/>
      </w:divBdr>
      <w:divsChild>
        <w:div w:id="1503349814">
          <w:marLeft w:val="0"/>
          <w:marRight w:val="0"/>
          <w:marTop w:val="0"/>
          <w:marBottom w:val="0"/>
          <w:divBdr>
            <w:top w:val="none" w:sz="0" w:space="0" w:color="auto"/>
            <w:left w:val="none" w:sz="0" w:space="0" w:color="auto"/>
            <w:bottom w:val="none" w:sz="0" w:space="0" w:color="auto"/>
            <w:right w:val="none" w:sz="0" w:space="0" w:color="auto"/>
          </w:divBdr>
          <w:divsChild>
            <w:div w:id="289210757">
              <w:marLeft w:val="0"/>
              <w:marRight w:val="0"/>
              <w:marTop w:val="0"/>
              <w:marBottom w:val="0"/>
              <w:divBdr>
                <w:top w:val="none" w:sz="0" w:space="0" w:color="auto"/>
                <w:left w:val="none" w:sz="0" w:space="0" w:color="auto"/>
                <w:bottom w:val="none" w:sz="0" w:space="0" w:color="auto"/>
                <w:right w:val="none" w:sz="0" w:space="0" w:color="auto"/>
              </w:divBdr>
            </w:div>
          </w:divsChild>
        </w:div>
        <w:div w:id="826479234">
          <w:marLeft w:val="0"/>
          <w:marRight w:val="0"/>
          <w:marTop w:val="0"/>
          <w:marBottom w:val="0"/>
          <w:divBdr>
            <w:top w:val="none" w:sz="0" w:space="0" w:color="auto"/>
            <w:left w:val="none" w:sz="0" w:space="0" w:color="auto"/>
            <w:bottom w:val="none" w:sz="0" w:space="0" w:color="auto"/>
            <w:right w:val="none" w:sz="0" w:space="0" w:color="auto"/>
          </w:divBdr>
          <w:divsChild>
            <w:div w:id="1812821423">
              <w:marLeft w:val="0"/>
              <w:marRight w:val="0"/>
              <w:marTop w:val="0"/>
              <w:marBottom w:val="0"/>
              <w:divBdr>
                <w:top w:val="none" w:sz="0" w:space="0" w:color="auto"/>
                <w:left w:val="none" w:sz="0" w:space="0" w:color="auto"/>
                <w:bottom w:val="none" w:sz="0" w:space="0" w:color="auto"/>
                <w:right w:val="none" w:sz="0" w:space="0" w:color="auto"/>
              </w:divBdr>
              <w:divsChild>
                <w:div w:id="1668284676">
                  <w:marLeft w:val="0"/>
                  <w:marRight w:val="0"/>
                  <w:marTop w:val="0"/>
                  <w:marBottom w:val="0"/>
                  <w:divBdr>
                    <w:top w:val="none" w:sz="0" w:space="0" w:color="auto"/>
                    <w:left w:val="none" w:sz="0" w:space="0" w:color="auto"/>
                    <w:bottom w:val="none" w:sz="0" w:space="0" w:color="auto"/>
                    <w:right w:val="none" w:sz="0" w:space="0" w:color="auto"/>
                  </w:divBdr>
                </w:div>
              </w:divsChild>
            </w:div>
            <w:div w:id="832259201">
              <w:marLeft w:val="0"/>
              <w:marRight w:val="0"/>
              <w:marTop w:val="0"/>
              <w:marBottom w:val="0"/>
              <w:divBdr>
                <w:top w:val="none" w:sz="0" w:space="0" w:color="auto"/>
                <w:left w:val="none" w:sz="0" w:space="0" w:color="auto"/>
                <w:bottom w:val="none" w:sz="0" w:space="0" w:color="auto"/>
                <w:right w:val="none" w:sz="0" w:space="0" w:color="auto"/>
              </w:divBdr>
              <w:divsChild>
                <w:div w:id="1745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31030">
      <w:bodyDiv w:val="1"/>
      <w:marLeft w:val="0"/>
      <w:marRight w:val="0"/>
      <w:marTop w:val="0"/>
      <w:marBottom w:val="0"/>
      <w:divBdr>
        <w:top w:val="none" w:sz="0" w:space="0" w:color="auto"/>
        <w:left w:val="none" w:sz="0" w:space="0" w:color="auto"/>
        <w:bottom w:val="none" w:sz="0" w:space="0" w:color="auto"/>
        <w:right w:val="none" w:sz="0" w:space="0" w:color="auto"/>
      </w:divBdr>
      <w:divsChild>
        <w:div w:id="1893148937">
          <w:marLeft w:val="0"/>
          <w:marRight w:val="0"/>
          <w:marTop w:val="0"/>
          <w:marBottom w:val="0"/>
          <w:divBdr>
            <w:top w:val="none" w:sz="0" w:space="0" w:color="auto"/>
            <w:left w:val="none" w:sz="0" w:space="0" w:color="auto"/>
            <w:bottom w:val="none" w:sz="0" w:space="0" w:color="auto"/>
            <w:right w:val="none" w:sz="0" w:space="0" w:color="auto"/>
          </w:divBdr>
        </w:div>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isp.policja.pl/isp/aktualnosci/4786,Zasady-oraz-dobre-praktyki-godnego-postepowania-wobec-polskich-symboli-panstwowy.html"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3.bp.blogspot.com/-5hMI4KW6aLg/UCQHhtZJecI/AAAAAAAAU6s/5eAh11hf7zU/s1600/zolta_cizemka.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3061-F8A6-4DF8-9CEC-25BA09B8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527</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7</cp:revision>
  <dcterms:created xsi:type="dcterms:W3CDTF">2020-04-29T12:59:00Z</dcterms:created>
  <dcterms:modified xsi:type="dcterms:W3CDTF">2020-04-29T17:22:00Z</dcterms:modified>
</cp:coreProperties>
</file>