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B0" w:rsidRDefault="005140B0" w:rsidP="005140B0">
      <w:pPr>
        <w:rPr>
          <w:b/>
        </w:rPr>
      </w:pPr>
      <w:r>
        <w:rPr>
          <w:b/>
        </w:rPr>
        <w:t>Temat tygodnia:</w:t>
      </w:r>
      <w:r w:rsidR="005836E9">
        <w:rPr>
          <w:b/>
        </w:rPr>
        <w:t xml:space="preserve"> MUZYKA JEST WSZĘDZIE</w:t>
      </w:r>
    </w:p>
    <w:p w:rsidR="005140B0" w:rsidRDefault="005140B0" w:rsidP="005140B0">
      <w:pPr>
        <w:rPr>
          <w:b/>
        </w:rPr>
      </w:pPr>
      <w:r>
        <w:rPr>
          <w:b/>
        </w:rPr>
        <w:t xml:space="preserve">PONIEDZIAŁEK </w:t>
      </w:r>
    </w:p>
    <w:p w:rsidR="005140B0" w:rsidRDefault="008014AF" w:rsidP="00795497">
      <w:pPr>
        <w:rPr>
          <w:b/>
          <w:i/>
          <w:iCs/>
          <w:color w:val="000000"/>
        </w:rPr>
      </w:pPr>
      <w:r w:rsidRPr="008014AF">
        <w:rPr>
          <w:b/>
          <w:color w:val="000000"/>
        </w:rPr>
        <w:t>1.</w:t>
      </w:r>
      <w:r>
        <w:rPr>
          <w:b/>
          <w:color w:val="000000"/>
        </w:rPr>
        <w:t>R</w:t>
      </w:r>
      <w:r w:rsidR="005140B0" w:rsidRPr="008014AF">
        <w:rPr>
          <w:b/>
          <w:color w:val="000000"/>
        </w:rPr>
        <w:t xml:space="preserve">ozmowa na temat </w:t>
      </w:r>
      <w:r w:rsidR="005140B0" w:rsidRPr="008014AF">
        <w:rPr>
          <w:b/>
          <w:i/>
          <w:iCs/>
          <w:color w:val="000000"/>
        </w:rPr>
        <w:t xml:space="preserve">Co to jest orkiestra? </w:t>
      </w:r>
    </w:p>
    <w:p w:rsidR="003E143C" w:rsidRPr="008014AF" w:rsidRDefault="003E143C" w:rsidP="00795497">
      <w:pPr>
        <w:rPr>
          <w:b/>
          <w:color w:val="000000"/>
        </w:rPr>
      </w:pPr>
      <w:r>
        <w:rPr>
          <w:b/>
        </w:rPr>
        <w:t>(numer obszarów z podstawy programowej III.8, IV.5,)</w:t>
      </w:r>
    </w:p>
    <w:p w:rsidR="005140B0" w:rsidRPr="008014AF" w:rsidRDefault="008014AF" w:rsidP="005836E9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5140B0" w:rsidRPr="008014AF">
        <w:rPr>
          <w:rFonts w:asciiTheme="minorHAnsi" w:hAnsiTheme="minorHAnsi"/>
          <w:sz w:val="22"/>
          <w:szCs w:val="22"/>
        </w:rPr>
        <w:t xml:space="preserve">akie instrumenty grają w orkiestrze? </w:t>
      </w:r>
    </w:p>
    <w:p w:rsidR="005140B0" w:rsidRPr="008014AF" w:rsidRDefault="005140B0" w:rsidP="005836E9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014AF">
        <w:rPr>
          <w:rFonts w:asciiTheme="minorHAnsi" w:hAnsiTheme="minorHAnsi"/>
          <w:sz w:val="22"/>
          <w:szCs w:val="22"/>
        </w:rPr>
        <w:t xml:space="preserve">Dzięki czemu muzycy grający w orkiestrze wiedzą, jak mają grać? </w:t>
      </w:r>
    </w:p>
    <w:p w:rsidR="005140B0" w:rsidRPr="008014AF" w:rsidRDefault="005140B0" w:rsidP="005836E9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014AF">
        <w:rPr>
          <w:rFonts w:asciiTheme="minorHAnsi" w:hAnsiTheme="minorHAnsi"/>
          <w:sz w:val="22"/>
          <w:szCs w:val="22"/>
        </w:rPr>
        <w:t xml:space="preserve">Jak nazywają się znaki, dzięki którym muzycy wiedzą, w jaki sposób grać? </w:t>
      </w:r>
    </w:p>
    <w:p w:rsidR="005140B0" w:rsidRDefault="005140B0" w:rsidP="005140B0">
      <w:pPr>
        <w:pStyle w:val="Default"/>
        <w:rPr>
          <w:sz w:val="20"/>
          <w:szCs w:val="20"/>
        </w:rPr>
      </w:pPr>
    </w:p>
    <w:p w:rsidR="008014AF" w:rsidRPr="00A9446D" w:rsidRDefault="008014AF" w:rsidP="008014AF">
      <w:pPr>
        <w:rPr>
          <w:rFonts w:ascii="Times New Roman" w:hAnsi="Times New Roman" w:cs="Times New Roman"/>
          <w:sz w:val="24"/>
          <w:szCs w:val="24"/>
        </w:rPr>
      </w:pPr>
      <w:r w:rsidRPr="00A9446D">
        <w:rPr>
          <w:rFonts w:ascii="Times New Roman" w:hAnsi="Times New Roman" w:cs="Times New Roman"/>
          <w:sz w:val="24"/>
          <w:szCs w:val="24"/>
        </w:rPr>
        <w:t>„Orkiestra” – filmik</w:t>
      </w:r>
    </w:p>
    <w:p w:rsidR="008014AF" w:rsidRDefault="00290D35" w:rsidP="008014AF">
      <w:pPr>
        <w:pStyle w:val="Default"/>
        <w:rPr>
          <w:sz w:val="20"/>
          <w:szCs w:val="20"/>
        </w:rPr>
      </w:pPr>
      <w:hyperlink r:id="rId5" w:history="1">
        <w:r w:rsidR="008014AF">
          <w:rPr>
            <w:rStyle w:val="Hipercze"/>
          </w:rPr>
          <w:t>https://www.youtube.com/watch?v=UhxmIGMhC3Y</w:t>
        </w:r>
      </w:hyperlink>
    </w:p>
    <w:p w:rsidR="00AF386B" w:rsidRDefault="00AF386B"/>
    <w:p w:rsidR="009A49ED" w:rsidRDefault="009A49ED" w:rsidP="009A49ED">
      <w:pPr>
        <w:jc w:val="center"/>
        <w:rPr>
          <w:b/>
        </w:rPr>
      </w:pPr>
      <w:r w:rsidRPr="005D78E7">
        <w:rPr>
          <w:b/>
        </w:rPr>
        <w:t>MOWA</w:t>
      </w:r>
    </w:p>
    <w:p w:rsidR="009A49ED" w:rsidRDefault="009A49ED" w:rsidP="005836E9">
      <w:pPr>
        <w:rPr>
          <w:b/>
        </w:rPr>
      </w:pPr>
      <w:r w:rsidRPr="005836E9">
        <w:rPr>
          <w:b/>
        </w:rPr>
        <w:t>Słuchanie opowiadania na podstawie utworu Z. Chmurowej "O trębaczu z wieży mariackiej"</w:t>
      </w:r>
    </w:p>
    <w:p w:rsidR="00F31C46" w:rsidRDefault="00F31C46" w:rsidP="00F31C46">
      <w:pPr>
        <w:rPr>
          <w:b/>
        </w:rPr>
      </w:pPr>
      <w:r>
        <w:rPr>
          <w:b/>
        </w:rPr>
        <w:t>(numer obszarów z podstawy programowej IV.1, IV.3, )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Dzień był letni, skwarny. Upał ciągle wzrastał.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Strażnicy krakowscy nie strzegli dziś miasta. Wszyscy w cieniu murów zasnęli snem twardym, odkładając na bok ciężkie halabardy.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     Drzemią więc strażnicy, słońce z nieba praży… a tu się do miasta zbliżają Tatarzy.  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     Choć upał, w czapczyskach futrzanych na głowach. Chcą bogaty Kraków spalić i zrabować?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I co teraz będzie? Kto ludzi ostrzeże? Szczęściem trębacz wchodzi na mariacką wieżę. Zaraz zagra hejnał w cztery świata strony.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Wtem dostrzegł Tatarów na koniach spienionych.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Trębacz przerażony ścisnął trąbkę w garści.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– Trzeba zawiadomić miasto o napaści!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Uniósł trąbkę w górę i wnet z całej mocy zaczął grać rozgłośnie hejnał za hejnałem.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Tym graniem ostrzegł wszystkich ludzi w mieście.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Strażnicy na murach ocknęli się wreszcie.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Zawrzały ulice jak hucząca rzeka. Pobici Tatarzy musieli uciekać. Wszyscy gnali wroga: i młodzi, i starzy. Hura! Gdzie pieprz rośnie uciekli Tatarzy.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A trąbka wciąż grała swój hejnał dopóty, póki nie umilkła, przerwawszy w pół nuty…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– Zwycięstwo! Gdzie trębacz? Sprowadzić go z wieży!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– Wiwat, wiwat trębacz!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Lecz trębacz już nie żył. Dosięgła go mściwa Tatarzyna strzała. Dlatego to trąbka swą nutę przerwała…</w:t>
      </w:r>
    </w:p>
    <w:p w:rsidR="005836E9" w:rsidRPr="005836E9" w:rsidRDefault="005836E9" w:rsidP="005836E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2828"/>
          <w:lang w:eastAsia="pl-PL"/>
        </w:rPr>
      </w:pPr>
      <w:r w:rsidRPr="005836E9">
        <w:rPr>
          <w:rFonts w:ascii="inherit" w:eastAsia="Times New Roman" w:hAnsi="inherit" w:cs="Arial"/>
          <w:i/>
          <w:iCs/>
          <w:color w:val="282828"/>
          <w:lang w:eastAsia="pl-PL"/>
        </w:rPr>
        <w:t>Brzmi hejnał krakowski srebrnym echem co dnia, gdy nagle w pół tonu ustaje melodia – jakby ją ktoś nagle nożycami przeciął. Dlaczego? Już teraz wiadomo jest dzieciom: na pamiątkę chwili, gdy grał trębacz chwacki swój ostatni hejnał na wieży mariackiej.</w:t>
      </w:r>
    </w:p>
    <w:p w:rsidR="005836E9" w:rsidRPr="005836E9" w:rsidRDefault="005836E9" w:rsidP="005836E9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b/>
          <w:bCs/>
          <w:color w:val="282828"/>
          <w:lang w:eastAsia="pl-PL"/>
        </w:rPr>
        <w:t>Rozmowa na temat opowiadania.</w:t>
      </w:r>
    </w:p>
    <w:p w:rsidR="005836E9" w:rsidRPr="005836E9" w:rsidRDefault="005836E9" w:rsidP="005836E9">
      <w:pPr>
        <w:shd w:val="clear" w:color="auto" w:fill="FFFFFF"/>
        <w:spacing w:after="277"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color w:val="282828"/>
          <w:lang w:eastAsia="pl-PL"/>
        </w:rPr>
        <w:t>– Czy strażnicy pilnowali Krakowa?</w:t>
      </w:r>
    </w:p>
    <w:p w:rsidR="005836E9" w:rsidRPr="005836E9" w:rsidRDefault="005836E9" w:rsidP="005836E9">
      <w:pPr>
        <w:shd w:val="clear" w:color="auto" w:fill="FFFFFF"/>
        <w:spacing w:after="277"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color w:val="282828"/>
          <w:lang w:eastAsia="pl-PL"/>
        </w:rPr>
        <w:t>– Kto ostrzegł mieszkańców?</w:t>
      </w:r>
    </w:p>
    <w:p w:rsidR="005836E9" w:rsidRPr="005836E9" w:rsidRDefault="005836E9" w:rsidP="005836E9">
      <w:pPr>
        <w:shd w:val="clear" w:color="auto" w:fill="FFFFFF"/>
        <w:spacing w:after="277"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color w:val="282828"/>
          <w:lang w:eastAsia="pl-PL"/>
        </w:rPr>
        <w:t>– Czy obronili miasto?</w:t>
      </w:r>
    </w:p>
    <w:p w:rsidR="005836E9" w:rsidRPr="005836E9" w:rsidRDefault="005836E9" w:rsidP="005836E9">
      <w:pPr>
        <w:shd w:val="clear" w:color="auto" w:fill="FFFFFF"/>
        <w:spacing w:after="277"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color w:val="282828"/>
          <w:lang w:eastAsia="pl-PL"/>
        </w:rPr>
        <w:t>– Co się stało z trębaczem?</w:t>
      </w:r>
    </w:p>
    <w:p w:rsidR="005836E9" w:rsidRDefault="005836E9" w:rsidP="005836E9">
      <w:pPr>
        <w:shd w:val="clear" w:color="auto" w:fill="FFFFFF"/>
        <w:spacing w:after="277"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color w:val="282828"/>
          <w:lang w:eastAsia="pl-PL"/>
        </w:rPr>
        <w:t>– Jak krakowianie upamiętnili to wydarzenie?</w:t>
      </w:r>
    </w:p>
    <w:p w:rsidR="005836E9" w:rsidRPr="00A11514" w:rsidRDefault="005836E9" w:rsidP="005836E9">
      <w:pPr>
        <w:numPr>
          <w:ilvl w:val="0"/>
          <w:numId w:val="4"/>
        </w:numPr>
        <w:shd w:val="clear" w:color="auto" w:fill="FFFFFF"/>
        <w:spacing w:line="240" w:lineRule="auto"/>
        <w:ind w:left="0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b/>
          <w:bCs/>
          <w:color w:val="282828"/>
          <w:lang w:eastAsia="pl-PL"/>
        </w:rPr>
        <w:lastRenderedPageBreak/>
        <w:t>Słuchanie nagrania hejnału z wieży mariackiej.</w:t>
      </w:r>
    </w:p>
    <w:p w:rsidR="00A11514" w:rsidRPr="005836E9" w:rsidRDefault="00290D35" w:rsidP="005836E9">
      <w:pPr>
        <w:numPr>
          <w:ilvl w:val="0"/>
          <w:numId w:val="4"/>
        </w:numPr>
        <w:shd w:val="clear" w:color="auto" w:fill="FFFFFF"/>
        <w:spacing w:line="240" w:lineRule="auto"/>
        <w:ind w:left="0"/>
        <w:textAlignment w:val="baseline"/>
        <w:rPr>
          <w:rFonts w:eastAsia="Times New Roman" w:cs="Arial"/>
          <w:color w:val="282828"/>
          <w:lang w:eastAsia="pl-PL"/>
        </w:rPr>
      </w:pPr>
      <w:hyperlink r:id="rId6" w:history="1">
        <w:r w:rsidR="00A11514">
          <w:rPr>
            <w:rStyle w:val="Hipercze"/>
          </w:rPr>
          <w:t>https://www.youtube.com/watch?v=i6R_v0ZCg4M</w:t>
        </w:r>
      </w:hyperlink>
    </w:p>
    <w:p w:rsidR="005836E9" w:rsidRPr="005836E9" w:rsidRDefault="005836E9" w:rsidP="005836E9">
      <w:pPr>
        <w:shd w:val="clear" w:color="auto" w:fill="FFFFFF"/>
        <w:spacing w:after="215"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color w:val="282828"/>
          <w:lang w:eastAsia="pl-PL"/>
        </w:rPr>
        <w:t>     -</w:t>
      </w:r>
      <w:r>
        <w:rPr>
          <w:rFonts w:eastAsia="Times New Roman" w:cs="Arial"/>
          <w:color w:val="282828"/>
          <w:lang w:eastAsia="pl-PL"/>
        </w:rPr>
        <w:t xml:space="preserve"> </w:t>
      </w:r>
      <w:r w:rsidRPr="005836E9">
        <w:rPr>
          <w:rFonts w:eastAsia="Times New Roman" w:cs="Arial"/>
          <w:color w:val="282828"/>
          <w:lang w:eastAsia="pl-PL"/>
        </w:rPr>
        <w:t>Oglądanie obrazka przedstawiającego trąbkę, zwrócenie uwagi na jej budowę.</w:t>
      </w:r>
    </w:p>
    <w:p w:rsidR="005836E9" w:rsidRDefault="005836E9" w:rsidP="005836E9">
      <w:pPr>
        <w:shd w:val="clear" w:color="auto" w:fill="FFFFFF"/>
        <w:spacing w:after="215"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5836E9">
        <w:rPr>
          <w:rFonts w:eastAsia="Times New Roman" w:cs="Arial"/>
          <w:color w:val="282828"/>
          <w:lang w:eastAsia="pl-PL"/>
        </w:rPr>
        <w:t>     – Naśladowanie gry na trąbce.</w:t>
      </w:r>
    </w:p>
    <w:p w:rsidR="00B236C7" w:rsidRPr="0064158E" w:rsidRDefault="00B236C7" w:rsidP="00B236C7">
      <w:pPr>
        <w:shd w:val="clear" w:color="auto" w:fill="FFFFFF"/>
        <w:spacing w:line="240" w:lineRule="auto"/>
        <w:rPr>
          <w:rFonts w:eastAsia="Times New Roman" w:cs="Times New Roman"/>
          <w:b/>
          <w:lang w:eastAsia="pl-PL"/>
        </w:rPr>
      </w:pPr>
    </w:p>
    <w:p w:rsidR="00B236C7" w:rsidRDefault="00B236C7" w:rsidP="00B236C7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4158E">
        <w:rPr>
          <w:rFonts w:eastAsia="Times New Roman" w:cs="Times New Roman"/>
          <w:b/>
          <w:lang w:eastAsia="pl-PL"/>
        </w:rPr>
        <w:t>3. Praca plastyczna</w:t>
      </w:r>
      <w:r>
        <w:rPr>
          <w:rFonts w:eastAsia="Times New Roman" w:cs="Times New Roman"/>
          <w:b/>
          <w:lang w:eastAsia="pl-PL"/>
        </w:rPr>
        <w:t xml:space="preserve">: </w:t>
      </w:r>
      <w:r w:rsidRPr="00B236C7">
        <w:rPr>
          <w:rFonts w:eastAsia="Times New Roman" w:cs="Times New Roman"/>
          <w:lang w:eastAsia="pl-PL"/>
        </w:rPr>
        <w:t>wykonajcie jakiś instrument</w:t>
      </w:r>
      <w:r>
        <w:rPr>
          <w:rFonts w:eastAsia="Times New Roman" w:cs="Times New Roman"/>
          <w:b/>
          <w:lang w:eastAsia="pl-PL"/>
        </w:rPr>
        <w:t xml:space="preserve"> </w:t>
      </w:r>
      <w:r w:rsidRPr="00B236C7">
        <w:rPr>
          <w:rFonts w:eastAsia="Times New Roman" w:cs="Times New Roman"/>
          <w:lang w:eastAsia="pl-PL"/>
        </w:rPr>
        <w:t>muzyczny;</w:t>
      </w:r>
      <w:r>
        <w:rPr>
          <w:rFonts w:eastAsia="Times New Roman" w:cs="Times New Roman"/>
          <w:lang w:eastAsia="pl-PL"/>
        </w:rPr>
        <w:t xml:space="preserve"> wykorzystajcie to co macie w domu . Moje propozycje poniżej. A może sami macie jakiś pomysł…?</w:t>
      </w:r>
    </w:p>
    <w:p w:rsidR="00B236C7" w:rsidRDefault="00B236C7" w:rsidP="00B236C7">
      <w:pPr>
        <w:rPr>
          <w:b/>
        </w:rPr>
      </w:pPr>
      <w:r>
        <w:rPr>
          <w:b/>
        </w:rPr>
        <w:t>(numer obszarów z podstawy programowej  IV.8 )</w:t>
      </w:r>
    </w:p>
    <w:p w:rsidR="00A11514" w:rsidRDefault="00E81FCA" w:rsidP="00A11514">
      <w:pPr>
        <w:shd w:val="clear" w:color="auto" w:fill="FFFFFF"/>
        <w:spacing w:after="215" w:line="240" w:lineRule="auto"/>
        <w:jc w:val="center"/>
        <w:textAlignment w:val="baseline"/>
        <w:rPr>
          <w:rFonts w:eastAsia="Times New Roman" w:cs="Arial"/>
          <w:color w:val="282828"/>
          <w:lang w:eastAsia="pl-PL"/>
        </w:rPr>
      </w:pPr>
      <w:r>
        <w:rPr>
          <w:rFonts w:eastAsia="Times New Roman" w:cs="Arial"/>
          <w:color w:val="282828"/>
          <w:lang w:eastAsia="pl-PL"/>
        </w:rPr>
        <w:t>TRĄBKA Z PAPIERU</w:t>
      </w:r>
    </w:p>
    <w:p w:rsidR="00E81FCA" w:rsidRDefault="00290D35" w:rsidP="00A11514">
      <w:pPr>
        <w:shd w:val="clear" w:color="auto" w:fill="FFFFFF"/>
        <w:spacing w:after="215" w:line="240" w:lineRule="auto"/>
        <w:jc w:val="center"/>
        <w:textAlignment w:val="baseline"/>
      </w:pPr>
      <w:hyperlink r:id="rId7" w:history="1">
        <w:r w:rsidR="00E81FCA">
          <w:rPr>
            <w:rStyle w:val="Hipercze"/>
          </w:rPr>
          <w:t>https://www.youtube.com/watch?v=uXL8EdZiOZ8</w:t>
        </w:r>
      </w:hyperlink>
    </w:p>
    <w:p w:rsidR="00995055" w:rsidRDefault="00995055" w:rsidP="00A11514">
      <w:pPr>
        <w:shd w:val="clear" w:color="auto" w:fill="FFFFFF"/>
        <w:spacing w:after="215" w:line="240" w:lineRule="auto"/>
        <w:jc w:val="center"/>
        <w:textAlignment w:val="baseline"/>
      </w:pPr>
      <w:r>
        <w:t>INSRUMENTY MUZYCZNE</w:t>
      </w:r>
    </w:p>
    <w:p w:rsidR="00995055" w:rsidRDefault="00290D35" w:rsidP="00A11514">
      <w:pPr>
        <w:shd w:val="clear" w:color="auto" w:fill="FFFFFF"/>
        <w:spacing w:after="215" w:line="240" w:lineRule="auto"/>
        <w:jc w:val="center"/>
        <w:textAlignment w:val="baseline"/>
        <w:rPr>
          <w:rFonts w:eastAsia="Times New Roman" w:cs="Arial"/>
          <w:color w:val="282828"/>
          <w:lang w:eastAsia="pl-PL"/>
        </w:rPr>
      </w:pPr>
      <w:hyperlink r:id="rId8" w:history="1">
        <w:r w:rsidR="00995055">
          <w:rPr>
            <w:rStyle w:val="Hipercze"/>
          </w:rPr>
          <w:t>https://www.youtube.com/watch?v=AjXHg2_y7MU</w:t>
        </w:r>
      </w:hyperlink>
    </w:p>
    <w:p w:rsidR="00A11514" w:rsidRDefault="00A11514" w:rsidP="005836E9">
      <w:pPr>
        <w:shd w:val="clear" w:color="auto" w:fill="FFFFFF"/>
        <w:spacing w:after="215" w:line="240" w:lineRule="auto"/>
        <w:textAlignment w:val="baseline"/>
        <w:rPr>
          <w:rFonts w:eastAsia="Times New Roman" w:cs="Arial"/>
          <w:color w:val="282828"/>
          <w:lang w:eastAsia="pl-PL"/>
        </w:rPr>
      </w:pPr>
    </w:p>
    <w:p w:rsidR="00A11514" w:rsidRDefault="00B236C7" w:rsidP="00B236C7">
      <w:pPr>
        <w:shd w:val="clear" w:color="auto" w:fill="FFFFFF"/>
        <w:spacing w:line="240" w:lineRule="auto"/>
        <w:textAlignment w:val="baseline"/>
        <w:rPr>
          <w:rFonts w:eastAsia="Times New Roman" w:cs="Arial"/>
          <w:b/>
          <w:bCs/>
          <w:i/>
          <w:iCs/>
          <w:color w:val="282828"/>
          <w:lang w:eastAsia="pl-PL"/>
        </w:rPr>
      </w:pPr>
      <w:r w:rsidRPr="00B236C7">
        <w:rPr>
          <w:rFonts w:eastAsia="Times New Roman" w:cs="Arial"/>
          <w:b/>
          <w:bCs/>
          <w:color w:val="282828"/>
          <w:lang w:eastAsia="pl-PL"/>
        </w:rPr>
        <w:t>4.</w:t>
      </w:r>
      <w:r w:rsidR="00A11514" w:rsidRPr="00B236C7">
        <w:rPr>
          <w:rFonts w:eastAsia="Times New Roman" w:cs="Arial"/>
          <w:b/>
          <w:bCs/>
          <w:color w:val="282828"/>
          <w:lang w:eastAsia="pl-PL"/>
        </w:rPr>
        <w:t>Zabawa przy piosence </w:t>
      </w:r>
      <w:r w:rsidR="00A11514" w:rsidRPr="00B236C7">
        <w:rPr>
          <w:rFonts w:eastAsia="Times New Roman" w:cs="Arial"/>
          <w:b/>
          <w:bCs/>
          <w:i/>
          <w:iCs/>
          <w:color w:val="282828"/>
          <w:lang w:eastAsia="pl-PL"/>
        </w:rPr>
        <w:t>Muzykanci konszabelanci.</w:t>
      </w:r>
    </w:p>
    <w:p w:rsidR="00513260" w:rsidRPr="00A11514" w:rsidRDefault="00513260" w:rsidP="00B236C7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282828"/>
          <w:lang w:eastAsia="pl-PL"/>
        </w:rPr>
      </w:pPr>
      <w:r>
        <w:rPr>
          <w:b/>
        </w:rPr>
        <w:t>(numer obszarów z podstawy programowej IV.7)</w:t>
      </w:r>
    </w:p>
    <w:p w:rsidR="00A11514" w:rsidRPr="00A11514" w:rsidRDefault="00A11514" w:rsidP="00A11514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A11514">
        <w:rPr>
          <w:rFonts w:eastAsia="Times New Roman" w:cs="Arial"/>
          <w:color w:val="282828"/>
          <w:lang w:eastAsia="pl-PL"/>
        </w:rPr>
        <w:t>     Dzieci – </w:t>
      </w:r>
      <w:r w:rsidRPr="00B236C7">
        <w:rPr>
          <w:rFonts w:eastAsia="Times New Roman" w:cs="Arial"/>
          <w:i/>
          <w:iCs/>
          <w:color w:val="282828"/>
          <w:lang w:eastAsia="pl-PL"/>
        </w:rPr>
        <w:t>muzykanci – </w:t>
      </w:r>
      <w:r w:rsidRPr="00A11514">
        <w:rPr>
          <w:rFonts w:eastAsia="Times New Roman" w:cs="Arial"/>
          <w:color w:val="282828"/>
          <w:lang w:eastAsia="pl-PL"/>
        </w:rPr>
        <w:t>wymieniają jakiś instrument (np.: skrzypce, flet, trąbka itp.) i wykonują ruchy naśladujące grę na tym instrumencie, naśladując jednocześnie odpowiednie dźwięki (np. na skrzypcach: </w:t>
      </w:r>
      <w:r w:rsidRPr="00B236C7">
        <w:rPr>
          <w:rFonts w:eastAsia="Times New Roman" w:cs="Arial"/>
          <w:i/>
          <w:iCs/>
          <w:color w:val="282828"/>
          <w:lang w:eastAsia="pl-PL"/>
        </w:rPr>
        <w:t>dylu- -dylu, dylu-dylu</w:t>
      </w:r>
      <w:r w:rsidRPr="00A11514">
        <w:rPr>
          <w:rFonts w:eastAsia="Times New Roman" w:cs="Arial"/>
          <w:color w:val="282828"/>
          <w:lang w:eastAsia="pl-PL"/>
        </w:rPr>
        <w:t>; na trąbce: </w:t>
      </w:r>
      <w:r w:rsidRPr="00B236C7">
        <w:rPr>
          <w:rFonts w:eastAsia="Times New Roman" w:cs="Arial"/>
          <w:i/>
          <w:iCs/>
          <w:color w:val="282828"/>
          <w:lang w:eastAsia="pl-PL"/>
        </w:rPr>
        <w:t>trutu-tutu, trutu-tutu; </w:t>
      </w:r>
      <w:r w:rsidRPr="00A11514">
        <w:rPr>
          <w:rFonts w:eastAsia="Times New Roman" w:cs="Arial"/>
          <w:color w:val="282828"/>
          <w:lang w:eastAsia="pl-PL"/>
        </w:rPr>
        <w:t>na flecie: </w:t>
      </w:r>
      <w:r w:rsidRPr="00B236C7">
        <w:rPr>
          <w:rFonts w:eastAsia="Times New Roman" w:cs="Arial"/>
          <w:i/>
          <w:iCs/>
          <w:color w:val="282828"/>
          <w:lang w:eastAsia="pl-PL"/>
        </w:rPr>
        <w:t>fiju-fiju, fiju-fiju </w:t>
      </w:r>
      <w:r w:rsidRPr="00A11514">
        <w:rPr>
          <w:rFonts w:eastAsia="Times New Roman" w:cs="Arial"/>
          <w:color w:val="282828"/>
          <w:lang w:eastAsia="pl-PL"/>
        </w:rPr>
        <w:t>itp.). Następnie słuchają piosenki  </w:t>
      </w:r>
      <w:r w:rsidRPr="00B236C7">
        <w:rPr>
          <w:rFonts w:eastAsia="Times New Roman" w:cs="Arial"/>
          <w:b/>
          <w:bCs/>
          <w:i/>
          <w:iCs/>
          <w:color w:val="282828"/>
          <w:lang w:eastAsia="pl-PL"/>
        </w:rPr>
        <w:t>Muzykanci konszabelanci  </w:t>
      </w:r>
      <w:r w:rsidRPr="00A11514">
        <w:rPr>
          <w:rFonts w:eastAsia="Times New Roman" w:cs="Arial"/>
          <w:color w:val="282828"/>
          <w:lang w:eastAsia="pl-PL"/>
        </w:rPr>
        <w:t>i ruchami naśladują grę na usłyszanym instrumencie.</w:t>
      </w:r>
    </w:p>
    <w:p w:rsidR="00A11514" w:rsidRPr="00A11514" w:rsidRDefault="00A11514" w:rsidP="00A11514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B236C7">
        <w:rPr>
          <w:rFonts w:eastAsia="Times New Roman" w:cs="Arial"/>
          <w:i/>
          <w:iCs/>
          <w:color w:val="282828"/>
          <w:lang w:eastAsia="pl-PL"/>
        </w:rPr>
        <w:t>            Jestem muzykantem konszabelantem,</w:t>
      </w:r>
    </w:p>
    <w:p w:rsidR="00A11514" w:rsidRPr="00A11514" w:rsidRDefault="00A11514" w:rsidP="00A11514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B236C7">
        <w:rPr>
          <w:rFonts w:eastAsia="Times New Roman" w:cs="Arial"/>
          <w:i/>
          <w:iCs/>
          <w:color w:val="282828"/>
          <w:lang w:eastAsia="pl-PL"/>
        </w:rPr>
        <w:t>            my muzykanci konszabelanci.</w:t>
      </w:r>
    </w:p>
    <w:p w:rsidR="00A11514" w:rsidRPr="00A11514" w:rsidRDefault="00A11514" w:rsidP="00A11514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B236C7">
        <w:rPr>
          <w:rFonts w:eastAsia="Times New Roman" w:cs="Arial"/>
          <w:i/>
          <w:iCs/>
          <w:color w:val="282828"/>
          <w:lang w:eastAsia="pl-PL"/>
        </w:rPr>
        <w:t>            Ja umiem grać, my umiemy grać.</w:t>
      </w:r>
    </w:p>
    <w:p w:rsidR="00A11514" w:rsidRPr="00A11514" w:rsidRDefault="00A11514" w:rsidP="00A11514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B236C7">
        <w:rPr>
          <w:rFonts w:eastAsia="Times New Roman" w:cs="Arial"/>
          <w:i/>
          <w:iCs/>
          <w:color w:val="282828"/>
          <w:lang w:eastAsia="pl-PL"/>
        </w:rPr>
        <w:t>            A na czym? Na pianinie.</w:t>
      </w:r>
    </w:p>
    <w:p w:rsidR="00A11514" w:rsidRPr="00A11514" w:rsidRDefault="00A11514" w:rsidP="00A11514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282828"/>
          <w:lang w:eastAsia="pl-PL"/>
        </w:rPr>
      </w:pPr>
      <w:r w:rsidRPr="00B236C7">
        <w:rPr>
          <w:rFonts w:eastAsia="Times New Roman" w:cs="Arial"/>
          <w:i/>
          <w:iCs/>
          <w:color w:val="282828"/>
          <w:lang w:eastAsia="pl-PL"/>
        </w:rPr>
        <w:t>            A pianino i-no, i-no, a pianino i-no, i-no,</w:t>
      </w:r>
    </w:p>
    <w:p w:rsidR="00A11514" w:rsidRDefault="00A11514" w:rsidP="00A11514">
      <w:pPr>
        <w:shd w:val="clear" w:color="auto" w:fill="FFFFFF"/>
        <w:spacing w:line="240" w:lineRule="auto"/>
        <w:textAlignment w:val="baseline"/>
        <w:rPr>
          <w:rFonts w:eastAsia="Times New Roman" w:cs="Arial"/>
          <w:i/>
          <w:iCs/>
          <w:color w:val="282828"/>
          <w:lang w:eastAsia="pl-PL"/>
        </w:rPr>
      </w:pPr>
      <w:r w:rsidRPr="00B236C7">
        <w:rPr>
          <w:rFonts w:eastAsia="Times New Roman" w:cs="Arial"/>
          <w:i/>
          <w:iCs/>
          <w:color w:val="282828"/>
          <w:lang w:eastAsia="pl-PL"/>
        </w:rPr>
        <w:t>            a pianino i-no, i-no, a pianino bęc!</w:t>
      </w:r>
    </w:p>
    <w:p w:rsidR="00255676" w:rsidRDefault="00255676" w:rsidP="00A11514">
      <w:pPr>
        <w:shd w:val="clear" w:color="auto" w:fill="FFFFFF"/>
        <w:spacing w:line="240" w:lineRule="auto"/>
        <w:textAlignment w:val="baseline"/>
        <w:rPr>
          <w:rFonts w:eastAsia="Times New Roman" w:cs="Arial"/>
          <w:i/>
          <w:iCs/>
          <w:color w:val="282828"/>
          <w:lang w:eastAsia="pl-PL"/>
        </w:rPr>
      </w:pPr>
    </w:p>
    <w:p w:rsidR="00255676" w:rsidRPr="00A11514" w:rsidRDefault="00255676" w:rsidP="00255676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color w:val="282828"/>
          <w:lang w:eastAsia="pl-PL"/>
        </w:rPr>
      </w:pPr>
      <w:r>
        <w:rPr>
          <w:rFonts w:eastAsia="Times New Roman" w:cs="Arial"/>
          <w:iCs/>
          <w:color w:val="282828"/>
          <w:lang w:eastAsia="pl-PL"/>
        </w:rPr>
        <w:t>Kto z W</w:t>
      </w:r>
      <w:r w:rsidRPr="00255676">
        <w:rPr>
          <w:rFonts w:eastAsia="Times New Roman" w:cs="Arial"/>
          <w:iCs/>
          <w:color w:val="282828"/>
          <w:lang w:eastAsia="pl-PL"/>
        </w:rPr>
        <w:t>as ma w domu książeczkę wykonuje w tym tygodniu zadania związane tematycznie z naszym tematem!!!</w:t>
      </w:r>
    </w:p>
    <w:p w:rsidR="00A11514" w:rsidRDefault="00A11514" w:rsidP="005836E9">
      <w:pPr>
        <w:shd w:val="clear" w:color="auto" w:fill="FFFFFF"/>
        <w:spacing w:after="215" w:line="240" w:lineRule="auto"/>
        <w:textAlignment w:val="baseline"/>
        <w:rPr>
          <w:rFonts w:eastAsia="Times New Roman" w:cs="Arial"/>
          <w:color w:val="282828"/>
          <w:lang w:eastAsia="pl-PL"/>
        </w:rPr>
      </w:pPr>
    </w:p>
    <w:p w:rsidR="00255676" w:rsidRDefault="00255676" w:rsidP="005836E9">
      <w:pPr>
        <w:shd w:val="clear" w:color="auto" w:fill="FFFFFF"/>
        <w:spacing w:after="215" w:line="240" w:lineRule="auto"/>
        <w:textAlignment w:val="baseline"/>
        <w:rPr>
          <w:rFonts w:eastAsia="Times New Roman" w:cs="Arial"/>
          <w:color w:val="282828"/>
          <w:lang w:eastAsia="pl-PL"/>
        </w:rPr>
      </w:pPr>
      <w:r>
        <w:rPr>
          <w:rFonts w:eastAsia="Times New Roman" w:cs="Arial"/>
          <w:color w:val="282828"/>
          <w:lang w:eastAsia="pl-PL"/>
        </w:rPr>
        <w:t xml:space="preserve">6 - LATKI ĆWICZYMY CZYTANIE - ZAŁ. nr 1. - książeczka s.17    </w:t>
      </w:r>
    </w:p>
    <w:p w:rsidR="00255676" w:rsidRDefault="00255676" w:rsidP="005836E9">
      <w:pPr>
        <w:shd w:val="clear" w:color="auto" w:fill="FFFFFF"/>
        <w:spacing w:after="215" w:line="240" w:lineRule="auto"/>
        <w:textAlignment w:val="baseline"/>
        <w:rPr>
          <w:rFonts w:eastAsia="Times New Roman" w:cs="Arial"/>
          <w:color w:val="282828"/>
          <w:lang w:eastAsia="pl-PL"/>
        </w:rPr>
      </w:pPr>
    </w:p>
    <w:p w:rsidR="00255676" w:rsidRDefault="00255676" w:rsidP="00255676">
      <w:pPr>
        <w:shd w:val="clear" w:color="auto" w:fill="FFFFFF"/>
        <w:spacing w:after="215" w:line="240" w:lineRule="auto"/>
        <w:jc w:val="center"/>
        <w:textAlignment w:val="baseline"/>
        <w:rPr>
          <w:rFonts w:eastAsia="Times New Roman" w:cs="Arial"/>
          <w:b/>
          <w:color w:val="282828"/>
          <w:lang w:eastAsia="pl-PL"/>
        </w:rPr>
      </w:pPr>
      <w:r w:rsidRPr="00255676">
        <w:rPr>
          <w:rFonts w:eastAsia="Times New Roman" w:cs="Arial"/>
          <w:b/>
          <w:color w:val="282828"/>
          <w:lang w:eastAsia="pl-PL"/>
        </w:rPr>
        <w:t>Karty pracy dla chętnych</w:t>
      </w:r>
      <w:r w:rsidR="005F16CA">
        <w:rPr>
          <w:rFonts w:eastAsia="Times New Roman" w:cs="Arial"/>
          <w:b/>
          <w:color w:val="282828"/>
          <w:lang w:eastAsia="pl-PL"/>
        </w:rPr>
        <w:t xml:space="preserve"> </w:t>
      </w:r>
    </w:p>
    <w:p w:rsidR="00255676" w:rsidRDefault="00255676" w:rsidP="00255676">
      <w:pPr>
        <w:shd w:val="clear" w:color="auto" w:fill="FFFFFF"/>
        <w:spacing w:after="215" w:line="240" w:lineRule="auto"/>
        <w:jc w:val="right"/>
        <w:textAlignment w:val="baseline"/>
        <w:rPr>
          <w:rFonts w:eastAsia="Times New Roman" w:cs="Arial"/>
          <w:b/>
          <w:color w:val="282828"/>
          <w:lang w:eastAsia="pl-PL"/>
        </w:rPr>
      </w:pPr>
      <w:r>
        <w:rPr>
          <w:rFonts w:eastAsia="Times New Roman" w:cs="Arial"/>
          <w:b/>
          <w:color w:val="282828"/>
          <w:lang w:eastAsia="pl-PL"/>
        </w:rPr>
        <w:t>CZEKAM NA ZDJĘCIA</w:t>
      </w:r>
    </w:p>
    <w:p w:rsidR="00255676" w:rsidRPr="005836E9" w:rsidRDefault="00255676" w:rsidP="00255676">
      <w:pPr>
        <w:shd w:val="clear" w:color="auto" w:fill="FFFFFF"/>
        <w:spacing w:after="215" w:line="240" w:lineRule="auto"/>
        <w:jc w:val="right"/>
        <w:textAlignment w:val="baseline"/>
        <w:rPr>
          <w:rFonts w:eastAsia="Times New Roman" w:cs="Arial"/>
          <w:b/>
          <w:color w:val="282828"/>
          <w:lang w:eastAsia="pl-PL"/>
        </w:rPr>
      </w:pPr>
      <w:r>
        <w:rPr>
          <w:rFonts w:eastAsia="Times New Roman" w:cs="Arial"/>
          <w:b/>
          <w:color w:val="282828"/>
          <w:lang w:eastAsia="pl-PL"/>
        </w:rPr>
        <w:t>POWODZENIA</w:t>
      </w:r>
    </w:p>
    <w:p w:rsidR="005836E9" w:rsidRPr="005836E9" w:rsidRDefault="005836E9" w:rsidP="005836E9">
      <w:pPr>
        <w:shd w:val="clear" w:color="auto" w:fill="FFFFFF"/>
        <w:spacing w:after="277" w:line="240" w:lineRule="auto"/>
        <w:textAlignment w:val="baseline"/>
        <w:rPr>
          <w:rFonts w:eastAsia="Times New Roman" w:cs="Arial"/>
          <w:color w:val="282828"/>
          <w:lang w:eastAsia="pl-PL"/>
        </w:rPr>
      </w:pPr>
    </w:p>
    <w:p w:rsidR="009A49ED" w:rsidRDefault="009A49ED"/>
    <w:sectPr w:rsidR="009A49ED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FB8"/>
    <w:multiLevelType w:val="multilevel"/>
    <w:tmpl w:val="0F1A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56686"/>
    <w:multiLevelType w:val="hybridMultilevel"/>
    <w:tmpl w:val="EC7ED6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7FE0F85"/>
    <w:multiLevelType w:val="multilevel"/>
    <w:tmpl w:val="07CA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B58FB"/>
    <w:multiLevelType w:val="multilevel"/>
    <w:tmpl w:val="C1C4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A661C"/>
    <w:multiLevelType w:val="multilevel"/>
    <w:tmpl w:val="3AA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5140B0"/>
    <w:rsid w:val="00255676"/>
    <w:rsid w:val="00290D35"/>
    <w:rsid w:val="003E143C"/>
    <w:rsid w:val="00461C6C"/>
    <w:rsid w:val="00513260"/>
    <w:rsid w:val="005140B0"/>
    <w:rsid w:val="005836E9"/>
    <w:rsid w:val="005F16CA"/>
    <w:rsid w:val="006C2001"/>
    <w:rsid w:val="00795497"/>
    <w:rsid w:val="008014AF"/>
    <w:rsid w:val="00995055"/>
    <w:rsid w:val="009A49ED"/>
    <w:rsid w:val="00A11514"/>
    <w:rsid w:val="00AF386B"/>
    <w:rsid w:val="00B236C7"/>
    <w:rsid w:val="00E81FCA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40B0"/>
    <w:rPr>
      <w:color w:val="0000FF"/>
      <w:u w:val="single"/>
    </w:rPr>
  </w:style>
  <w:style w:type="paragraph" w:customStyle="1" w:styleId="Default">
    <w:name w:val="Default"/>
    <w:rsid w:val="005140B0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140B0"/>
    <w:pPr>
      <w:spacing w:line="201" w:lineRule="atLeast"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5836E9"/>
    <w:rPr>
      <w:b/>
      <w:bCs/>
    </w:rPr>
  </w:style>
  <w:style w:type="character" w:styleId="Uwydatnienie">
    <w:name w:val="Emphasis"/>
    <w:basedOn w:val="Domylnaczcionkaakapitu"/>
    <w:uiPriority w:val="20"/>
    <w:qFormat/>
    <w:rsid w:val="005836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836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XHg2_y7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XL8EdZiOZ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6R_v0ZCg4M" TargetMode="External"/><Relationship Id="rId5" Type="http://schemas.openxmlformats.org/officeDocument/2006/relationships/hyperlink" Target="https://www.youtube.com/watch?v=UhxmIGMhC3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31</cp:revision>
  <dcterms:created xsi:type="dcterms:W3CDTF">2020-05-08T17:09:00Z</dcterms:created>
  <dcterms:modified xsi:type="dcterms:W3CDTF">2020-05-09T09:44:00Z</dcterms:modified>
</cp:coreProperties>
</file>